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0EAF" w:rsidRPr="00C33E8C" w:rsidRDefault="003054AD">
      <w:pPr>
        <w:rPr>
          <w:sz w:val="18"/>
          <w:szCs w:val="18"/>
        </w:rPr>
      </w:pPr>
      <w:r w:rsidRPr="00C33E8C">
        <w:rPr>
          <w:noProof/>
          <w:sz w:val="18"/>
          <w:szCs w:val="18"/>
        </w:rPr>
        <w:drawing>
          <wp:inline distT="0" distB="0" distL="0" distR="0">
            <wp:extent cx="5210175" cy="8343900"/>
            <wp:effectExtent l="0" t="0" r="9525" b="0"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3B99" w:rsidRPr="00C33E8C" w:rsidRDefault="00910EAF">
      <w:pPr>
        <w:rPr>
          <w:sz w:val="18"/>
          <w:szCs w:val="18"/>
        </w:rPr>
      </w:pPr>
      <w:proofErr w:type="spellStart"/>
      <w:r w:rsidRPr="00C33E8C">
        <w:rPr>
          <w:rFonts w:hint="eastAsia"/>
          <w:sz w:val="18"/>
          <w:szCs w:val="18"/>
        </w:rPr>
        <w:lastRenderedPageBreak/>
        <w:t>Radiolink</w:t>
      </w:r>
      <w:proofErr w:type="spellEnd"/>
      <w:r w:rsidRPr="00C33E8C">
        <w:rPr>
          <w:sz w:val="18"/>
          <w:szCs w:val="18"/>
        </w:rPr>
        <w:t xml:space="preserve"> 2.4GHz 6CH</w:t>
      </w:r>
      <w:r w:rsidRPr="00C33E8C">
        <w:rPr>
          <w:rFonts w:hint="eastAsia"/>
          <w:sz w:val="18"/>
          <w:szCs w:val="18"/>
        </w:rPr>
        <w:t>ピストルグリッププロポセット</w:t>
      </w:r>
      <w:r w:rsidRPr="00C33E8C">
        <w:rPr>
          <w:rFonts w:hint="eastAsia"/>
          <w:sz w:val="18"/>
          <w:szCs w:val="18"/>
        </w:rPr>
        <w:t>RC6GS</w:t>
      </w:r>
      <w:r w:rsidRPr="00C33E8C">
        <w:rPr>
          <w:sz w:val="18"/>
          <w:szCs w:val="18"/>
        </w:rPr>
        <w:t xml:space="preserve"> V2</w:t>
      </w:r>
      <w:r w:rsidRPr="00C33E8C">
        <w:rPr>
          <w:rFonts w:hint="eastAsia"/>
          <w:sz w:val="18"/>
          <w:szCs w:val="18"/>
        </w:rPr>
        <w:t>をご購入いただき、誠にありがとうございます。</w:t>
      </w:r>
      <w:r w:rsidRPr="00C33E8C">
        <w:rPr>
          <w:rFonts w:hint="eastAsia"/>
          <w:sz w:val="18"/>
          <w:szCs w:val="18"/>
        </w:rPr>
        <w:t>RC6GS V2</w:t>
      </w:r>
      <w:r w:rsidRPr="00C33E8C">
        <w:rPr>
          <w:rFonts w:hint="eastAsia"/>
          <w:sz w:val="18"/>
          <w:szCs w:val="18"/>
        </w:rPr>
        <w:t>はデフォルト</w:t>
      </w:r>
      <w:r w:rsidRPr="00C33E8C">
        <w:rPr>
          <w:rFonts w:hint="eastAsia"/>
          <w:sz w:val="18"/>
          <w:szCs w:val="18"/>
        </w:rPr>
        <w:t>6</w:t>
      </w:r>
      <w:r w:rsidRPr="00C33E8C">
        <w:rPr>
          <w:rFonts w:hint="eastAsia"/>
          <w:sz w:val="18"/>
          <w:szCs w:val="18"/>
        </w:rPr>
        <w:t>チャンネル送信機と、</w:t>
      </w:r>
      <w:r w:rsidRPr="00C33E8C">
        <w:rPr>
          <w:rFonts w:hint="eastAsia"/>
          <w:sz w:val="18"/>
          <w:szCs w:val="18"/>
        </w:rPr>
        <w:t>R7FG</w:t>
      </w:r>
      <w:r w:rsidRPr="00C33E8C">
        <w:rPr>
          <w:rFonts w:hint="eastAsia"/>
          <w:sz w:val="18"/>
          <w:szCs w:val="18"/>
        </w:rPr>
        <w:t>ジャイロ内蔵、高圧サーボ対応の受信機で稼働します。</w:t>
      </w:r>
    </w:p>
    <w:p w:rsidR="00910EAF" w:rsidRPr="00C33E8C" w:rsidRDefault="00910EAF" w:rsidP="00910EAF">
      <w:pPr>
        <w:pStyle w:val="2"/>
        <w:rPr>
          <w:b/>
          <w:sz w:val="18"/>
          <w:szCs w:val="18"/>
          <w:shd w:val="pct15" w:color="auto" w:fill="FFFFFF"/>
        </w:rPr>
      </w:pPr>
      <w:r w:rsidRPr="00C33E8C">
        <w:rPr>
          <w:rFonts w:hint="eastAsia"/>
          <w:b/>
          <w:sz w:val="18"/>
          <w:szCs w:val="18"/>
          <w:shd w:val="pct15" w:color="auto" w:fill="FFFFFF"/>
        </w:rPr>
        <w:t xml:space="preserve">RC6GS V2 </w:t>
      </w:r>
      <w:r w:rsidR="00867274" w:rsidRPr="00C33E8C">
        <w:rPr>
          <w:rFonts w:hint="eastAsia"/>
          <w:b/>
          <w:sz w:val="18"/>
          <w:szCs w:val="18"/>
          <w:shd w:val="pct15" w:color="auto" w:fill="FFFFFF"/>
        </w:rPr>
        <w:t>送信機の</w:t>
      </w:r>
      <w:r w:rsidRPr="00C33E8C">
        <w:rPr>
          <w:rFonts w:hint="eastAsia"/>
          <w:b/>
          <w:sz w:val="18"/>
          <w:szCs w:val="18"/>
          <w:shd w:val="pct15" w:color="auto" w:fill="FFFFFF"/>
        </w:rPr>
        <w:t>概要</w:t>
      </w:r>
    </w:p>
    <w:p w:rsidR="00867274" w:rsidRPr="00C33E8C" w:rsidRDefault="00867274" w:rsidP="00867274">
      <w:pPr>
        <w:jc w:val="center"/>
        <w:rPr>
          <w:noProof/>
          <w:sz w:val="18"/>
          <w:szCs w:val="18"/>
        </w:rPr>
      </w:pPr>
    </w:p>
    <w:p w:rsidR="00910EAF" w:rsidRPr="00C33E8C" w:rsidRDefault="00910EAF" w:rsidP="00867274">
      <w:pPr>
        <w:jc w:val="center"/>
        <w:rPr>
          <w:sz w:val="18"/>
          <w:szCs w:val="18"/>
        </w:rPr>
      </w:pPr>
      <w:r w:rsidRPr="00C33E8C">
        <w:rPr>
          <w:noProof/>
          <w:sz w:val="18"/>
          <w:szCs w:val="18"/>
        </w:rPr>
        <w:drawing>
          <wp:inline distT="0" distB="0" distL="0" distR="0" wp14:anchorId="5CD4DE2C" wp14:editId="6D5C21B6">
            <wp:extent cx="3658476" cy="3524250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79448" cy="3544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274" w:rsidRPr="00C33E8C" w:rsidRDefault="00867274" w:rsidP="00867274">
      <w:pPr>
        <w:jc w:val="center"/>
        <w:rPr>
          <w:sz w:val="18"/>
          <w:szCs w:val="18"/>
        </w:rPr>
      </w:pPr>
      <w:r w:rsidRPr="00C33E8C">
        <w:rPr>
          <w:noProof/>
          <w:sz w:val="18"/>
          <w:szCs w:val="18"/>
        </w:rPr>
        <w:drawing>
          <wp:inline distT="0" distB="0" distL="0" distR="0" wp14:anchorId="604F6F91" wp14:editId="6277F54D">
            <wp:extent cx="3429000" cy="3281586"/>
            <wp:effectExtent l="0" t="0" r="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53352" cy="3304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DFD" w:rsidRPr="00C33E8C" w:rsidRDefault="000A3DFD" w:rsidP="000A3DFD">
      <w:pPr>
        <w:pStyle w:val="2"/>
        <w:rPr>
          <w:b/>
          <w:sz w:val="18"/>
          <w:szCs w:val="18"/>
          <w:shd w:val="pct15" w:color="auto" w:fill="FFFFFF"/>
        </w:rPr>
      </w:pPr>
      <w:r w:rsidRPr="00C33E8C">
        <w:rPr>
          <w:rFonts w:hint="eastAsia"/>
          <w:b/>
          <w:sz w:val="18"/>
          <w:szCs w:val="18"/>
          <w:shd w:val="pct15" w:color="auto" w:fill="FFFFFF"/>
        </w:rPr>
        <w:lastRenderedPageBreak/>
        <w:t>送信機画面表示</w:t>
      </w:r>
    </w:p>
    <w:p w:rsidR="000A3DFD" w:rsidRPr="00C33E8C" w:rsidRDefault="000A3DFD" w:rsidP="000A3DFD">
      <w:pPr>
        <w:jc w:val="center"/>
        <w:rPr>
          <w:sz w:val="18"/>
          <w:szCs w:val="18"/>
        </w:rPr>
      </w:pPr>
      <w:r w:rsidRPr="00C33E8C">
        <w:rPr>
          <w:noProof/>
          <w:sz w:val="18"/>
          <w:szCs w:val="18"/>
        </w:rPr>
        <w:drawing>
          <wp:inline distT="0" distB="0" distL="0" distR="0" wp14:anchorId="7D9A50FD" wp14:editId="2422008F">
            <wp:extent cx="5398770" cy="1860550"/>
            <wp:effectExtent l="0" t="0" r="0" b="6350"/>
            <wp:docPr id="61" name="図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186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C1E" w:rsidRPr="00C33E8C" w:rsidRDefault="000A3DFD" w:rsidP="00F1040C">
      <w:pPr>
        <w:pStyle w:val="2"/>
        <w:rPr>
          <w:b/>
          <w:sz w:val="18"/>
          <w:szCs w:val="18"/>
          <w:shd w:val="pct15" w:color="auto" w:fill="FFFFFF"/>
        </w:rPr>
      </w:pPr>
      <w:r w:rsidRPr="00C33E8C">
        <w:rPr>
          <w:rFonts w:hint="eastAsia"/>
          <w:b/>
          <w:sz w:val="18"/>
          <w:szCs w:val="18"/>
          <w:shd w:val="pct15" w:color="auto" w:fill="FFFFFF"/>
        </w:rPr>
        <w:t>機能一覧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0A3DFD" w:rsidRPr="00C33E8C" w:rsidTr="000A3DFD">
        <w:tc>
          <w:tcPr>
            <w:tcW w:w="4247" w:type="dxa"/>
          </w:tcPr>
          <w:p w:rsidR="000A3DFD" w:rsidRPr="00C33E8C" w:rsidRDefault="000A3DFD" w:rsidP="000A3DFD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言語選択</w:t>
            </w:r>
          </w:p>
        </w:tc>
        <w:tc>
          <w:tcPr>
            <w:tcW w:w="4247" w:type="dxa"/>
          </w:tcPr>
          <w:p w:rsidR="000A3DFD" w:rsidRPr="00C33E8C" w:rsidRDefault="000A3DFD" w:rsidP="000A3DFD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モデルの選択</w:t>
            </w:r>
          </w:p>
        </w:tc>
      </w:tr>
      <w:tr w:rsidR="000A3DFD" w:rsidRPr="00C33E8C" w:rsidTr="000A3DFD">
        <w:tc>
          <w:tcPr>
            <w:tcW w:w="4247" w:type="dxa"/>
          </w:tcPr>
          <w:p w:rsidR="000A3DFD" w:rsidRPr="00C33E8C" w:rsidRDefault="000A3DFD" w:rsidP="000A3DFD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エンドポイント</w:t>
            </w:r>
            <w:r w:rsidRPr="00C33E8C">
              <w:rPr>
                <w:rFonts w:hint="eastAsia"/>
                <w:sz w:val="18"/>
                <w:szCs w:val="18"/>
              </w:rPr>
              <w:t xml:space="preserve"> (EPA)</w:t>
            </w:r>
          </w:p>
        </w:tc>
        <w:tc>
          <w:tcPr>
            <w:tcW w:w="4247" w:type="dxa"/>
          </w:tcPr>
          <w:p w:rsidR="000A3DFD" w:rsidRPr="00C33E8C" w:rsidRDefault="000A3DFD" w:rsidP="000A3DFD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ステアリングカーブ</w:t>
            </w:r>
            <w:r w:rsidRPr="00C33E8C">
              <w:rPr>
                <w:rFonts w:hint="eastAsia"/>
                <w:sz w:val="18"/>
                <w:szCs w:val="18"/>
              </w:rPr>
              <w:t>(STEXP)</w:t>
            </w:r>
          </w:p>
        </w:tc>
      </w:tr>
      <w:tr w:rsidR="000A3DFD" w:rsidRPr="00C33E8C" w:rsidTr="000A3DFD">
        <w:tc>
          <w:tcPr>
            <w:tcW w:w="4247" w:type="dxa"/>
          </w:tcPr>
          <w:p w:rsidR="000A3DFD" w:rsidRPr="00C33E8C" w:rsidRDefault="000A3DFD" w:rsidP="000A3DFD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ステアリングスピード</w:t>
            </w:r>
            <w:r w:rsidRPr="00C33E8C">
              <w:rPr>
                <w:rFonts w:hint="eastAsia"/>
                <w:sz w:val="18"/>
                <w:szCs w:val="18"/>
              </w:rPr>
              <w:t>(STSPD</w:t>
            </w:r>
            <w:r w:rsidRPr="00C33E8C">
              <w:rPr>
                <w:sz w:val="18"/>
                <w:szCs w:val="18"/>
              </w:rPr>
              <w:t>)</w:t>
            </w:r>
          </w:p>
        </w:tc>
        <w:tc>
          <w:tcPr>
            <w:tcW w:w="4247" w:type="dxa"/>
          </w:tcPr>
          <w:p w:rsidR="000A3DFD" w:rsidRPr="00C33E8C" w:rsidRDefault="000A3DFD" w:rsidP="000A3DFD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スロットルカーブ</w:t>
            </w:r>
            <w:r w:rsidRPr="00C33E8C">
              <w:rPr>
                <w:rFonts w:hint="eastAsia"/>
                <w:sz w:val="18"/>
                <w:szCs w:val="18"/>
              </w:rPr>
              <w:t xml:space="preserve"> (THEXP)</w:t>
            </w:r>
          </w:p>
        </w:tc>
      </w:tr>
      <w:tr w:rsidR="000A3DFD" w:rsidRPr="00C33E8C" w:rsidTr="000A3DFD">
        <w:tc>
          <w:tcPr>
            <w:tcW w:w="4247" w:type="dxa"/>
          </w:tcPr>
          <w:p w:rsidR="000A3DFD" w:rsidRPr="00C33E8C" w:rsidRDefault="000A3DFD" w:rsidP="000A3DFD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スロットルスピード</w:t>
            </w:r>
            <w:r w:rsidRPr="00C33E8C">
              <w:rPr>
                <w:rFonts w:hint="eastAsia"/>
                <w:sz w:val="18"/>
                <w:szCs w:val="18"/>
              </w:rPr>
              <w:t xml:space="preserve"> (THSPD)</w:t>
            </w:r>
          </w:p>
        </w:tc>
        <w:tc>
          <w:tcPr>
            <w:tcW w:w="4247" w:type="dxa"/>
          </w:tcPr>
          <w:p w:rsidR="000A3DFD" w:rsidRPr="00C33E8C" w:rsidRDefault="000A3DFD" w:rsidP="000A3DFD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A.B.S.</w:t>
            </w:r>
            <w:r w:rsidRPr="00C33E8C">
              <w:rPr>
                <w:rFonts w:hint="eastAsia"/>
                <w:sz w:val="18"/>
                <w:szCs w:val="18"/>
              </w:rPr>
              <w:t>機能</w:t>
            </w:r>
            <w:r w:rsidRPr="00C33E8C">
              <w:rPr>
                <w:rFonts w:hint="eastAsia"/>
                <w:sz w:val="18"/>
                <w:szCs w:val="18"/>
              </w:rPr>
              <w:t xml:space="preserve"> (A.B.S.)</w:t>
            </w:r>
          </w:p>
        </w:tc>
      </w:tr>
      <w:tr w:rsidR="000A3DFD" w:rsidRPr="00C33E8C" w:rsidTr="000A3DFD">
        <w:tc>
          <w:tcPr>
            <w:tcW w:w="4247" w:type="dxa"/>
          </w:tcPr>
          <w:p w:rsidR="000A3DFD" w:rsidRPr="00C33E8C" w:rsidRDefault="000A3DFD" w:rsidP="000A3DFD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スロットルアクセレーション</w:t>
            </w:r>
            <w:r w:rsidRPr="00C33E8C">
              <w:rPr>
                <w:rFonts w:hint="eastAsia"/>
                <w:sz w:val="18"/>
                <w:szCs w:val="18"/>
              </w:rPr>
              <w:t xml:space="preserve"> (ACCEL)</w:t>
            </w:r>
          </w:p>
        </w:tc>
        <w:tc>
          <w:tcPr>
            <w:tcW w:w="4247" w:type="dxa"/>
          </w:tcPr>
          <w:p w:rsidR="000A3DFD" w:rsidRPr="00C33E8C" w:rsidRDefault="000A3DFD" w:rsidP="000A3DFD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アイドルアップ</w:t>
            </w:r>
            <w:r w:rsidRPr="00C33E8C">
              <w:rPr>
                <w:rFonts w:hint="eastAsia"/>
                <w:sz w:val="18"/>
                <w:szCs w:val="18"/>
              </w:rPr>
              <w:t xml:space="preserve"> (IDLUP)</w:t>
            </w:r>
          </w:p>
        </w:tc>
      </w:tr>
      <w:tr w:rsidR="000A3DFD" w:rsidRPr="00C33E8C" w:rsidTr="000A3DFD">
        <w:tc>
          <w:tcPr>
            <w:tcW w:w="4247" w:type="dxa"/>
          </w:tcPr>
          <w:p w:rsidR="000A3DFD" w:rsidRPr="00C33E8C" w:rsidRDefault="000A3DFD" w:rsidP="000A3DFD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サブトリム</w:t>
            </w:r>
            <w:r w:rsidRPr="00C33E8C">
              <w:rPr>
                <w:rFonts w:hint="eastAsia"/>
                <w:sz w:val="18"/>
                <w:szCs w:val="18"/>
              </w:rPr>
              <w:t xml:space="preserve"> (SUBTR)</w:t>
            </w:r>
          </w:p>
        </w:tc>
        <w:tc>
          <w:tcPr>
            <w:tcW w:w="4247" w:type="dxa"/>
          </w:tcPr>
          <w:p w:rsidR="000A3DFD" w:rsidRPr="00C33E8C" w:rsidRDefault="00053BA4" w:rsidP="00053BA4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サーボリバース機能</w:t>
            </w:r>
            <w:r w:rsidRPr="00C33E8C">
              <w:rPr>
                <w:rFonts w:hint="eastAsia"/>
                <w:sz w:val="18"/>
                <w:szCs w:val="18"/>
              </w:rPr>
              <w:t xml:space="preserve"> (REV)</w:t>
            </w:r>
          </w:p>
        </w:tc>
      </w:tr>
      <w:tr w:rsidR="000A3DFD" w:rsidRPr="00C33E8C" w:rsidTr="000A3DFD">
        <w:tc>
          <w:tcPr>
            <w:tcW w:w="4247" w:type="dxa"/>
          </w:tcPr>
          <w:p w:rsidR="000A3DFD" w:rsidRPr="00C33E8C" w:rsidRDefault="00053BA4" w:rsidP="000A3DFD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ヂュアルレート</w:t>
            </w:r>
            <w:r w:rsidRPr="00C33E8C">
              <w:rPr>
                <w:rFonts w:hint="eastAsia"/>
                <w:sz w:val="18"/>
                <w:szCs w:val="18"/>
              </w:rPr>
              <w:t xml:space="preserve"> (D/R)</w:t>
            </w:r>
          </w:p>
        </w:tc>
        <w:tc>
          <w:tcPr>
            <w:tcW w:w="4247" w:type="dxa"/>
          </w:tcPr>
          <w:p w:rsidR="000A3DFD" w:rsidRPr="00C33E8C" w:rsidRDefault="00053BA4" w:rsidP="000A3DFD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ブレーキレート機能</w:t>
            </w:r>
            <w:r w:rsidRPr="00C33E8C">
              <w:rPr>
                <w:rFonts w:hint="eastAsia"/>
                <w:sz w:val="18"/>
                <w:szCs w:val="18"/>
              </w:rPr>
              <w:t xml:space="preserve"> (ATL)</w:t>
            </w:r>
          </w:p>
        </w:tc>
      </w:tr>
      <w:tr w:rsidR="000A3DFD" w:rsidRPr="00C33E8C" w:rsidTr="000A3DFD">
        <w:tc>
          <w:tcPr>
            <w:tcW w:w="4247" w:type="dxa"/>
          </w:tcPr>
          <w:p w:rsidR="000A3DFD" w:rsidRPr="00C33E8C" w:rsidRDefault="00053BA4" w:rsidP="000A3DFD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プログラムミキシング</w:t>
            </w:r>
            <w:r w:rsidRPr="00C33E8C">
              <w:rPr>
                <w:rFonts w:hint="eastAsia"/>
                <w:sz w:val="18"/>
                <w:szCs w:val="18"/>
              </w:rPr>
              <w:t xml:space="preserve"> (PMIX)</w:t>
            </w:r>
            <w:r w:rsidR="00795CA3" w:rsidRPr="00C33E8C">
              <w:rPr>
                <w:sz w:val="18"/>
                <w:szCs w:val="18"/>
              </w:rPr>
              <w:br/>
            </w:r>
            <w:r w:rsidR="00795CA3" w:rsidRPr="00C33E8C">
              <w:rPr>
                <w:rFonts w:hint="eastAsia"/>
                <w:sz w:val="18"/>
                <w:szCs w:val="18"/>
              </w:rPr>
              <w:t>※</w:t>
            </w:r>
            <w:r w:rsidR="00795CA3" w:rsidRPr="00C33E8C">
              <w:rPr>
                <w:rFonts w:hint="eastAsia"/>
                <w:sz w:val="18"/>
                <w:szCs w:val="18"/>
              </w:rPr>
              <w:t>PMIX</w:t>
            </w:r>
            <w:r w:rsidR="00795CA3" w:rsidRPr="00C33E8C">
              <w:rPr>
                <w:sz w:val="18"/>
                <w:szCs w:val="18"/>
              </w:rPr>
              <w:t>01</w:t>
            </w:r>
            <w:r w:rsidR="00795CA3" w:rsidRPr="00C33E8C">
              <w:rPr>
                <w:rFonts w:hint="eastAsia"/>
                <w:sz w:val="18"/>
                <w:szCs w:val="18"/>
              </w:rPr>
              <w:t>、</w:t>
            </w:r>
            <w:r w:rsidR="00795CA3" w:rsidRPr="00C33E8C">
              <w:rPr>
                <w:rFonts w:hint="eastAsia"/>
                <w:sz w:val="18"/>
                <w:szCs w:val="18"/>
              </w:rPr>
              <w:t>PMIX</w:t>
            </w:r>
            <w:r w:rsidR="00795CA3" w:rsidRPr="00C33E8C">
              <w:rPr>
                <w:sz w:val="18"/>
                <w:szCs w:val="18"/>
              </w:rPr>
              <w:t>02</w:t>
            </w:r>
            <w:r w:rsidR="00795CA3" w:rsidRPr="00C33E8C">
              <w:rPr>
                <w:rFonts w:hint="eastAsia"/>
                <w:sz w:val="18"/>
                <w:szCs w:val="18"/>
              </w:rPr>
              <w:t>を含む</w:t>
            </w:r>
          </w:p>
        </w:tc>
        <w:tc>
          <w:tcPr>
            <w:tcW w:w="4247" w:type="dxa"/>
          </w:tcPr>
          <w:p w:rsidR="000A3DFD" w:rsidRPr="00C33E8C" w:rsidRDefault="00053BA4" w:rsidP="000A3DFD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予備チャンネル</w:t>
            </w:r>
            <w:r w:rsidRPr="00C33E8C">
              <w:rPr>
                <w:rFonts w:hint="eastAsia"/>
                <w:sz w:val="18"/>
                <w:szCs w:val="18"/>
              </w:rPr>
              <w:t xml:space="preserve"> (AUX-CH)</w:t>
            </w:r>
          </w:p>
        </w:tc>
      </w:tr>
      <w:tr w:rsidR="000A3DFD" w:rsidRPr="00C33E8C" w:rsidTr="000A3DFD">
        <w:tc>
          <w:tcPr>
            <w:tcW w:w="4247" w:type="dxa"/>
          </w:tcPr>
          <w:p w:rsidR="000A3DFD" w:rsidRPr="00C33E8C" w:rsidRDefault="00053BA4" w:rsidP="000A3DFD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モデルネーム</w:t>
            </w:r>
            <w:r w:rsidRPr="00C33E8C">
              <w:rPr>
                <w:rFonts w:hint="eastAsia"/>
                <w:sz w:val="18"/>
                <w:szCs w:val="18"/>
              </w:rPr>
              <w:t xml:space="preserve"> (NAME)</w:t>
            </w:r>
          </w:p>
        </w:tc>
        <w:tc>
          <w:tcPr>
            <w:tcW w:w="4247" w:type="dxa"/>
          </w:tcPr>
          <w:p w:rsidR="000A3DFD" w:rsidRPr="00C33E8C" w:rsidRDefault="00053BA4" w:rsidP="000A3DFD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ローバッテリー警告</w:t>
            </w:r>
            <w:r w:rsidRPr="00C33E8C">
              <w:rPr>
                <w:rFonts w:hint="eastAsia"/>
                <w:sz w:val="18"/>
                <w:szCs w:val="18"/>
              </w:rPr>
              <w:t>(ALARM)</w:t>
            </w:r>
          </w:p>
        </w:tc>
      </w:tr>
      <w:tr w:rsidR="000A3DFD" w:rsidRPr="00C33E8C" w:rsidTr="000A3DFD">
        <w:tc>
          <w:tcPr>
            <w:tcW w:w="4247" w:type="dxa"/>
          </w:tcPr>
          <w:p w:rsidR="000A3DFD" w:rsidRPr="00C33E8C" w:rsidRDefault="00053BA4" w:rsidP="000A3DFD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ジャイロ感度</w:t>
            </w:r>
            <w:r w:rsidRPr="00C33E8C">
              <w:rPr>
                <w:rFonts w:hint="eastAsia"/>
                <w:sz w:val="18"/>
                <w:szCs w:val="18"/>
              </w:rPr>
              <w:t>(GYRO)</w:t>
            </w:r>
          </w:p>
        </w:tc>
        <w:tc>
          <w:tcPr>
            <w:tcW w:w="4247" w:type="dxa"/>
          </w:tcPr>
          <w:p w:rsidR="000A3DFD" w:rsidRPr="00C33E8C" w:rsidRDefault="00053BA4" w:rsidP="000A3DFD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フェイルセーフ</w:t>
            </w:r>
            <w:r w:rsidRPr="00C33E8C">
              <w:rPr>
                <w:rFonts w:hint="eastAsia"/>
                <w:sz w:val="18"/>
                <w:szCs w:val="18"/>
              </w:rPr>
              <w:t>(F/S)</w:t>
            </w:r>
          </w:p>
        </w:tc>
      </w:tr>
      <w:tr w:rsidR="000A3DFD" w:rsidRPr="00C33E8C" w:rsidTr="000A3DFD">
        <w:tc>
          <w:tcPr>
            <w:tcW w:w="4247" w:type="dxa"/>
          </w:tcPr>
          <w:p w:rsidR="000A3DFD" w:rsidRPr="00C33E8C" w:rsidRDefault="00053BA4" w:rsidP="000A3DFD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ID</w:t>
            </w:r>
            <w:r w:rsidRPr="00C33E8C">
              <w:rPr>
                <w:rFonts w:hint="eastAsia"/>
                <w:sz w:val="18"/>
                <w:szCs w:val="18"/>
              </w:rPr>
              <w:t>シード</w:t>
            </w:r>
          </w:p>
        </w:tc>
        <w:tc>
          <w:tcPr>
            <w:tcW w:w="4247" w:type="dxa"/>
          </w:tcPr>
          <w:p w:rsidR="000A3DFD" w:rsidRPr="00C33E8C" w:rsidRDefault="00053BA4" w:rsidP="000A3DFD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リセット機能</w:t>
            </w:r>
            <w:r w:rsidRPr="00C33E8C">
              <w:rPr>
                <w:rFonts w:hint="eastAsia"/>
                <w:sz w:val="18"/>
                <w:szCs w:val="18"/>
              </w:rPr>
              <w:t xml:space="preserve"> (RESET)</w:t>
            </w:r>
          </w:p>
        </w:tc>
      </w:tr>
    </w:tbl>
    <w:p w:rsidR="000A3DFD" w:rsidRPr="00C33E8C" w:rsidRDefault="000601F9" w:rsidP="000A3DFD">
      <w:pPr>
        <w:rPr>
          <w:b/>
          <w:sz w:val="18"/>
          <w:szCs w:val="18"/>
        </w:rPr>
      </w:pPr>
      <w:r w:rsidRPr="00C33E8C">
        <w:rPr>
          <w:rFonts w:hint="eastAsia"/>
          <w:b/>
          <w:sz w:val="18"/>
          <w:szCs w:val="18"/>
        </w:rPr>
        <w:t>※</w:t>
      </w:r>
      <w:r w:rsidR="00F1040C" w:rsidRPr="00C33E8C">
        <w:rPr>
          <w:rFonts w:hint="eastAsia"/>
          <w:b/>
          <w:sz w:val="18"/>
          <w:szCs w:val="18"/>
        </w:rPr>
        <w:t>各機能の詳細について、</w:t>
      </w:r>
      <w:r w:rsidR="00795CA3" w:rsidRPr="00C33E8C">
        <w:rPr>
          <w:rFonts w:hint="eastAsia"/>
          <w:b/>
          <w:sz w:val="18"/>
          <w:szCs w:val="18"/>
        </w:rPr>
        <w:t>「</w:t>
      </w:r>
      <w:r w:rsidR="00795CA3" w:rsidRPr="00C33E8C">
        <w:rPr>
          <w:rFonts w:hint="eastAsia"/>
          <w:b/>
          <w:sz w:val="18"/>
          <w:szCs w:val="18"/>
        </w:rPr>
        <w:t>RC6GS</w:t>
      </w:r>
      <w:r w:rsidR="00795CA3" w:rsidRPr="00C33E8C">
        <w:rPr>
          <w:b/>
          <w:sz w:val="18"/>
          <w:szCs w:val="18"/>
        </w:rPr>
        <w:t xml:space="preserve"> R/C </w:t>
      </w:r>
      <w:r w:rsidR="00795CA3" w:rsidRPr="00C33E8C">
        <w:rPr>
          <w:rFonts w:hint="eastAsia"/>
          <w:b/>
          <w:sz w:val="18"/>
          <w:szCs w:val="18"/>
        </w:rPr>
        <w:t>プロポセット取扱説明書</w:t>
      </w:r>
      <w:r w:rsidR="00795CA3" w:rsidRPr="00C33E8C">
        <w:rPr>
          <w:rFonts w:hint="eastAsia"/>
          <w:b/>
          <w:sz w:val="18"/>
          <w:szCs w:val="18"/>
        </w:rPr>
        <w:t>(</w:t>
      </w:r>
      <w:r w:rsidR="00795CA3" w:rsidRPr="00C33E8C">
        <w:rPr>
          <w:b/>
          <w:sz w:val="18"/>
          <w:szCs w:val="18"/>
        </w:rPr>
        <w:t>V2</w:t>
      </w:r>
      <w:r w:rsidR="00795CA3" w:rsidRPr="00C33E8C">
        <w:rPr>
          <w:rFonts w:hint="eastAsia"/>
          <w:b/>
          <w:sz w:val="18"/>
          <w:szCs w:val="18"/>
        </w:rPr>
        <w:t>対応</w:t>
      </w:r>
      <w:r w:rsidR="00795CA3" w:rsidRPr="00C33E8C">
        <w:rPr>
          <w:rFonts w:hint="eastAsia"/>
          <w:b/>
          <w:sz w:val="18"/>
          <w:szCs w:val="18"/>
        </w:rPr>
        <w:t>)</w:t>
      </w:r>
      <w:r w:rsidR="00795CA3" w:rsidRPr="00C33E8C">
        <w:rPr>
          <w:rFonts w:hint="eastAsia"/>
          <w:b/>
          <w:sz w:val="18"/>
          <w:szCs w:val="18"/>
        </w:rPr>
        <w:t>」をご参照ください。</w:t>
      </w:r>
    </w:p>
    <w:p w:rsidR="00EF531D" w:rsidRPr="00C33E8C" w:rsidRDefault="00EF531D" w:rsidP="000A3DFD">
      <w:pPr>
        <w:rPr>
          <w:sz w:val="18"/>
          <w:szCs w:val="18"/>
        </w:rPr>
      </w:pPr>
      <w:r w:rsidRPr="00C33E8C">
        <w:rPr>
          <w:noProof/>
          <w:sz w:val="18"/>
          <w:szCs w:val="18"/>
        </w:rPr>
        <w:drawing>
          <wp:inline distT="0" distB="0" distL="0" distR="0">
            <wp:extent cx="2343150" cy="2343150"/>
            <wp:effectExtent l="0" t="0" r="0" b="0"/>
            <wp:docPr id="6" name="図 6" descr="https://qr.quel.jp/tmp/1d7935d6ee7c1869a409fb50135025b6260de7d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qr.quel.jp/tmp/1d7935d6ee7c1869a409fb50135025b6260de7dd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7B45" w:rsidRPr="00C33E8C">
        <w:rPr>
          <w:noProof/>
          <w:sz w:val="18"/>
          <w:szCs w:val="18"/>
        </w:rPr>
        <w:drawing>
          <wp:inline distT="0" distB="0" distL="0" distR="0">
            <wp:extent cx="2343150" cy="2343150"/>
            <wp:effectExtent l="0" t="0" r="0" b="0"/>
            <wp:docPr id="10" name="図 10" descr="https://qr.quel.jp/tmp/2f1e98e55dbe863645e0786c710a85d10e37b27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qr.quel.jp/tmp/2f1e98e55dbe863645e0786c710a85d10e37b27f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31D" w:rsidRPr="00C33E8C" w:rsidRDefault="00EF531D" w:rsidP="00577B45">
      <w:pPr>
        <w:tabs>
          <w:tab w:val="left" w:pos="5025"/>
        </w:tabs>
        <w:ind w:firstLineChars="600" w:firstLine="1084"/>
        <w:rPr>
          <w:b/>
          <w:sz w:val="18"/>
          <w:szCs w:val="18"/>
        </w:rPr>
      </w:pPr>
      <w:r w:rsidRPr="00C33E8C">
        <w:rPr>
          <w:rFonts w:hint="eastAsia"/>
          <w:b/>
          <w:sz w:val="18"/>
          <w:szCs w:val="18"/>
        </w:rPr>
        <w:t>WEB</w:t>
      </w:r>
      <w:r w:rsidRPr="00C33E8C">
        <w:rPr>
          <w:rFonts w:hint="eastAsia"/>
          <w:b/>
          <w:sz w:val="18"/>
          <w:szCs w:val="18"/>
        </w:rPr>
        <w:t>ページ版</w:t>
      </w:r>
      <w:r w:rsidR="00577B45" w:rsidRPr="00C33E8C">
        <w:rPr>
          <w:b/>
          <w:sz w:val="18"/>
          <w:szCs w:val="18"/>
        </w:rPr>
        <w:tab/>
      </w:r>
      <w:r w:rsidR="00577B45" w:rsidRPr="00C33E8C">
        <w:rPr>
          <w:rFonts w:hint="eastAsia"/>
          <w:b/>
          <w:sz w:val="18"/>
          <w:szCs w:val="18"/>
        </w:rPr>
        <w:t>kindle</w:t>
      </w:r>
      <w:r w:rsidR="00577B45" w:rsidRPr="00C33E8C">
        <w:rPr>
          <w:rFonts w:hint="eastAsia"/>
          <w:b/>
          <w:sz w:val="18"/>
          <w:szCs w:val="18"/>
        </w:rPr>
        <w:t>版</w:t>
      </w:r>
    </w:p>
    <w:p w:rsidR="00577B45" w:rsidRPr="00C33E8C" w:rsidRDefault="00577B45" w:rsidP="00577B45">
      <w:pPr>
        <w:pStyle w:val="2"/>
        <w:rPr>
          <w:b/>
          <w:sz w:val="18"/>
          <w:szCs w:val="18"/>
          <w:shd w:val="pct15" w:color="auto" w:fill="FFFFFF"/>
        </w:rPr>
      </w:pPr>
      <w:r w:rsidRPr="00C33E8C">
        <w:rPr>
          <w:rFonts w:hint="eastAsia"/>
          <w:b/>
          <w:sz w:val="18"/>
          <w:szCs w:val="18"/>
          <w:shd w:val="pct15" w:color="auto" w:fill="FFFFFF"/>
        </w:rPr>
        <w:lastRenderedPageBreak/>
        <w:t>R7FG</w:t>
      </w:r>
      <w:r w:rsidRPr="00C33E8C">
        <w:rPr>
          <w:rFonts w:hint="eastAsia"/>
          <w:b/>
          <w:sz w:val="18"/>
          <w:szCs w:val="18"/>
          <w:shd w:val="pct15" w:color="auto" w:fill="FFFFFF"/>
        </w:rPr>
        <w:t>受信機</w:t>
      </w:r>
    </w:p>
    <w:p w:rsidR="00577B45" w:rsidRPr="00C33E8C" w:rsidRDefault="00577B45" w:rsidP="00577B45">
      <w:pPr>
        <w:rPr>
          <w:sz w:val="18"/>
          <w:szCs w:val="18"/>
        </w:rPr>
      </w:pPr>
      <w:r w:rsidRPr="00C33E8C">
        <w:rPr>
          <w:rFonts w:hint="eastAsia"/>
          <w:sz w:val="18"/>
          <w:szCs w:val="18"/>
        </w:rPr>
        <w:t>RC6GS</w:t>
      </w:r>
      <w:r w:rsidRPr="00C33E8C">
        <w:rPr>
          <w:rFonts w:hint="eastAsia"/>
          <w:sz w:val="18"/>
          <w:szCs w:val="18"/>
        </w:rPr>
        <w:t>のプロポセットには、ジャイロ機能付きの</w:t>
      </w:r>
      <w:r w:rsidRPr="00C33E8C">
        <w:rPr>
          <w:rFonts w:hint="eastAsia"/>
          <w:sz w:val="18"/>
          <w:szCs w:val="18"/>
        </w:rPr>
        <w:t xml:space="preserve">R7FG 2.4GHz </w:t>
      </w:r>
      <w:r w:rsidRPr="00C33E8C">
        <w:rPr>
          <w:sz w:val="18"/>
          <w:szCs w:val="18"/>
        </w:rPr>
        <w:t>7</w:t>
      </w:r>
      <w:r w:rsidRPr="00C33E8C">
        <w:rPr>
          <w:rFonts w:hint="eastAsia"/>
          <w:sz w:val="18"/>
          <w:szCs w:val="18"/>
        </w:rPr>
        <w:t>チャンネル受信機が標準に付属しております。</w:t>
      </w:r>
    </w:p>
    <w:p w:rsidR="00577B45" w:rsidRPr="00C33E8C" w:rsidRDefault="00577B45" w:rsidP="00577B45">
      <w:pPr>
        <w:jc w:val="center"/>
        <w:rPr>
          <w:sz w:val="18"/>
          <w:szCs w:val="18"/>
        </w:rPr>
      </w:pPr>
      <w:r w:rsidRPr="00C33E8C">
        <w:rPr>
          <w:noProof/>
          <w:sz w:val="18"/>
          <w:szCs w:val="18"/>
        </w:rPr>
        <w:drawing>
          <wp:inline distT="0" distB="0" distL="0" distR="0" wp14:anchorId="31735F33" wp14:editId="3217EAF7">
            <wp:extent cx="4772025" cy="2456717"/>
            <wp:effectExtent l="0" t="0" r="0" b="1270"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92907" cy="246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7B45" w:rsidRPr="00C33E8C" w:rsidRDefault="00577B45" w:rsidP="00577B45">
      <w:pPr>
        <w:rPr>
          <w:sz w:val="18"/>
          <w:szCs w:val="18"/>
        </w:rPr>
      </w:pPr>
      <w:r w:rsidRPr="00C33E8C">
        <w:rPr>
          <w:rFonts w:hint="eastAsia"/>
          <w:sz w:val="18"/>
          <w:szCs w:val="18"/>
        </w:rPr>
        <w:t>以下の手順で、送信機と受信機のバインディングを行います。</w:t>
      </w:r>
    </w:p>
    <w:p w:rsidR="00577B45" w:rsidRPr="00C33E8C" w:rsidRDefault="00577B45" w:rsidP="00577B45">
      <w:pPr>
        <w:pStyle w:val="a4"/>
        <w:numPr>
          <w:ilvl w:val="0"/>
          <w:numId w:val="1"/>
        </w:numPr>
        <w:ind w:leftChars="0"/>
        <w:rPr>
          <w:sz w:val="18"/>
          <w:szCs w:val="18"/>
        </w:rPr>
      </w:pPr>
      <w:r w:rsidRPr="00C33E8C">
        <w:rPr>
          <w:rFonts w:hint="eastAsia"/>
          <w:sz w:val="18"/>
          <w:szCs w:val="18"/>
        </w:rPr>
        <w:t>送信機と受信機を</w:t>
      </w:r>
      <w:r w:rsidRPr="00C33E8C">
        <w:rPr>
          <w:rFonts w:hint="eastAsia"/>
          <w:sz w:val="18"/>
          <w:szCs w:val="18"/>
        </w:rPr>
        <w:t>30-50cm</w:t>
      </w:r>
      <w:r w:rsidRPr="00C33E8C">
        <w:rPr>
          <w:rFonts w:hint="eastAsia"/>
          <w:sz w:val="18"/>
          <w:szCs w:val="18"/>
        </w:rPr>
        <w:t>の距離に置く</w:t>
      </w:r>
    </w:p>
    <w:p w:rsidR="00577B45" w:rsidRPr="00C33E8C" w:rsidRDefault="00577B45" w:rsidP="00577B45">
      <w:pPr>
        <w:pStyle w:val="a4"/>
        <w:numPr>
          <w:ilvl w:val="0"/>
          <w:numId w:val="1"/>
        </w:numPr>
        <w:ind w:leftChars="0"/>
        <w:rPr>
          <w:sz w:val="18"/>
          <w:szCs w:val="18"/>
        </w:rPr>
      </w:pPr>
      <w:r w:rsidRPr="00C33E8C">
        <w:rPr>
          <w:rFonts w:hint="eastAsia"/>
          <w:sz w:val="18"/>
          <w:szCs w:val="18"/>
        </w:rPr>
        <w:t>送信機と受信機の電源を</w:t>
      </w:r>
      <w:r w:rsidRPr="00C33E8C">
        <w:rPr>
          <w:rFonts w:hint="eastAsia"/>
          <w:sz w:val="18"/>
          <w:szCs w:val="18"/>
        </w:rPr>
        <w:t>ON</w:t>
      </w:r>
      <w:r w:rsidRPr="00C33E8C">
        <w:rPr>
          <w:rFonts w:hint="eastAsia"/>
          <w:sz w:val="18"/>
          <w:szCs w:val="18"/>
        </w:rPr>
        <w:t>にする</w:t>
      </w:r>
    </w:p>
    <w:p w:rsidR="00577B45" w:rsidRPr="00C33E8C" w:rsidRDefault="00577B45" w:rsidP="00577B45">
      <w:pPr>
        <w:pStyle w:val="a4"/>
        <w:numPr>
          <w:ilvl w:val="0"/>
          <w:numId w:val="1"/>
        </w:numPr>
        <w:ind w:leftChars="0"/>
        <w:rPr>
          <w:sz w:val="18"/>
          <w:szCs w:val="18"/>
        </w:rPr>
      </w:pPr>
      <w:r w:rsidRPr="00C33E8C">
        <w:rPr>
          <w:rFonts w:hint="eastAsia"/>
          <w:sz w:val="18"/>
          <w:szCs w:val="18"/>
        </w:rPr>
        <w:t>R</w:t>
      </w:r>
      <w:r w:rsidRPr="00C33E8C">
        <w:rPr>
          <w:sz w:val="18"/>
          <w:szCs w:val="18"/>
        </w:rPr>
        <w:t>7</w:t>
      </w:r>
      <w:r w:rsidRPr="00C33E8C">
        <w:rPr>
          <w:rFonts w:hint="eastAsia"/>
          <w:sz w:val="18"/>
          <w:szCs w:val="18"/>
        </w:rPr>
        <w:t>FG</w:t>
      </w:r>
      <w:r w:rsidRPr="00C33E8C">
        <w:rPr>
          <w:rFonts w:hint="eastAsia"/>
          <w:sz w:val="18"/>
          <w:szCs w:val="18"/>
        </w:rPr>
        <w:t>にあるバインディングボタンを</w:t>
      </w:r>
      <w:r w:rsidRPr="00C33E8C">
        <w:rPr>
          <w:rFonts w:hint="eastAsia"/>
          <w:sz w:val="18"/>
          <w:szCs w:val="18"/>
        </w:rPr>
        <w:t>1</w:t>
      </w:r>
      <w:r w:rsidRPr="00C33E8C">
        <w:rPr>
          <w:rFonts w:hint="eastAsia"/>
          <w:sz w:val="18"/>
          <w:szCs w:val="18"/>
        </w:rPr>
        <w:t>秒以上長押し→離して、受信機の</w:t>
      </w:r>
      <w:r w:rsidRPr="00C33E8C">
        <w:rPr>
          <w:rFonts w:hint="eastAsia"/>
          <w:sz w:val="18"/>
          <w:szCs w:val="18"/>
        </w:rPr>
        <w:t>LED</w:t>
      </w:r>
      <w:r w:rsidRPr="00C33E8C">
        <w:rPr>
          <w:rFonts w:hint="eastAsia"/>
          <w:sz w:val="18"/>
          <w:szCs w:val="18"/>
        </w:rPr>
        <w:t>ライトが緑点滅したらバインディングが開始する意味を表します。</w:t>
      </w:r>
    </w:p>
    <w:p w:rsidR="00577B45" w:rsidRPr="00C33E8C" w:rsidRDefault="00577B45" w:rsidP="00577B45">
      <w:pPr>
        <w:pStyle w:val="a4"/>
        <w:numPr>
          <w:ilvl w:val="0"/>
          <w:numId w:val="1"/>
        </w:numPr>
        <w:ind w:leftChars="0"/>
        <w:rPr>
          <w:sz w:val="18"/>
          <w:szCs w:val="18"/>
        </w:rPr>
      </w:pPr>
      <w:r w:rsidRPr="00C33E8C">
        <w:rPr>
          <w:rFonts w:hint="eastAsia"/>
          <w:sz w:val="18"/>
          <w:szCs w:val="18"/>
        </w:rPr>
        <w:t>LED</w:t>
      </w:r>
      <w:r w:rsidRPr="00C33E8C">
        <w:rPr>
          <w:rFonts w:hint="eastAsia"/>
          <w:sz w:val="18"/>
          <w:szCs w:val="18"/>
        </w:rPr>
        <w:t>の緑で常に点灯になれば、バインディング完了となります。</w:t>
      </w:r>
      <w:r w:rsidRPr="00C33E8C">
        <w:rPr>
          <w:sz w:val="18"/>
          <w:szCs w:val="18"/>
        </w:rPr>
        <w:br/>
      </w:r>
    </w:p>
    <w:p w:rsidR="00577B45" w:rsidRPr="00C33E8C" w:rsidRDefault="00577B45" w:rsidP="00577B45">
      <w:pPr>
        <w:rPr>
          <w:sz w:val="18"/>
          <w:szCs w:val="18"/>
        </w:rPr>
      </w:pPr>
      <w:r w:rsidRPr="00C33E8C">
        <w:rPr>
          <w:rFonts w:hint="eastAsia"/>
          <w:b/>
          <w:sz w:val="18"/>
          <w:szCs w:val="18"/>
        </w:rPr>
        <w:t>NOTE</w:t>
      </w:r>
      <w:r w:rsidRPr="00C33E8C">
        <w:rPr>
          <w:rFonts w:hint="eastAsia"/>
          <w:b/>
          <w:sz w:val="18"/>
          <w:szCs w:val="18"/>
        </w:rPr>
        <w:t>：</w:t>
      </w:r>
      <w:r w:rsidRPr="00C33E8C">
        <w:rPr>
          <w:sz w:val="18"/>
          <w:szCs w:val="18"/>
        </w:rPr>
        <w:br/>
      </w:r>
      <w:r w:rsidRPr="00C33E8C">
        <w:rPr>
          <w:rFonts w:hint="eastAsia"/>
          <w:sz w:val="18"/>
          <w:szCs w:val="18"/>
        </w:rPr>
        <w:t>初期状態のデフォルト設定ではジャイロが</w:t>
      </w:r>
      <w:r w:rsidRPr="00C33E8C">
        <w:rPr>
          <w:rFonts w:hint="eastAsia"/>
          <w:sz w:val="18"/>
          <w:szCs w:val="18"/>
        </w:rPr>
        <w:t>OFF</w:t>
      </w:r>
      <w:r w:rsidRPr="00C33E8C">
        <w:rPr>
          <w:rFonts w:hint="eastAsia"/>
          <w:sz w:val="18"/>
          <w:szCs w:val="18"/>
        </w:rPr>
        <w:t>になります。</w:t>
      </w:r>
      <w:r w:rsidRPr="00C33E8C">
        <w:rPr>
          <w:rFonts w:hint="eastAsia"/>
          <w:sz w:val="18"/>
          <w:szCs w:val="18"/>
        </w:rPr>
        <w:t>R7FG</w:t>
      </w:r>
      <w:r w:rsidRPr="00C33E8C">
        <w:rPr>
          <w:rFonts w:hint="eastAsia"/>
          <w:sz w:val="18"/>
          <w:szCs w:val="18"/>
        </w:rPr>
        <w:t>のジャイロ設定時に、静止状態を保つ事が非常に重要です。</w:t>
      </w:r>
      <w:r w:rsidRPr="00C33E8C">
        <w:rPr>
          <w:rFonts w:hint="eastAsia"/>
          <w:sz w:val="18"/>
          <w:szCs w:val="18"/>
        </w:rPr>
        <w:t>LED</w:t>
      </w:r>
      <w:r w:rsidRPr="00C33E8C">
        <w:rPr>
          <w:rFonts w:hint="eastAsia"/>
          <w:sz w:val="18"/>
          <w:szCs w:val="18"/>
        </w:rPr>
        <w:t>色が緑の場合は通常モード、緑</w:t>
      </w:r>
      <w:r w:rsidRPr="00C33E8C">
        <w:rPr>
          <w:rFonts w:hint="eastAsia"/>
          <w:sz w:val="18"/>
          <w:szCs w:val="18"/>
        </w:rPr>
        <w:t>+</w:t>
      </w:r>
      <w:r w:rsidRPr="00C33E8C">
        <w:rPr>
          <w:rFonts w:hint="eastAsia"/>
          <w:sz w:val="18"/>
          <w:szCs w:val="18"/>
        </w:rPr>
        <w:t>赤はジャイロの動作モードで、赤が点灯しない場合、ジャイロ機能が動作していない事を表します。バインドが成功しなかった場合、</w:t>
      </w:r>
      <w:r w:rsidRPr="00C33E8C">
        <w:rPr>
          <w:rFonts w:hint="eastAsia"/>
          <w:sz w:val="18"/>
          <w:szCs w:val="18"/>
        </w:rPr>
        <w:t>LED</w:t>
      </w:r>
      <w:r w:rsidRPr="00C33E8C">
        <w:rPr>
          <w:rFonts w:hint="eastAsia"/>
          <w:sz w:val="18"/>
          <w:szCs w:val="18"/>
        </w:rPr>
        <w:t>が緑で点滅します。</w:t>
      </w:r>
    </w:p>
    <w:p w:rsidR="00577B45" w:rsidRPr="00C33E8C" w:rsidRDefault="00577B45" w:rsidP="00577B45">
      <w:pPr>
        <w:jc w:val="center"/>
        <w:rPr>
          <w:sz w:val="18"/>
          <w:szCs w:val="18"/>
        </w:rPr>
      </w:pPr>
      <w:r w:rsidRPr="00C33E8C">
        <w:rPr>
          <w:rFonts w:hint="eastAsia"/>
          <w:noProof/>
          <w:sz w:val="18"/>
          <w:szCs w:val="18"/>
        </w:rPr>
        <w:drawing>
          <wp:inline distT="0" distB="0" distL="0" distR="0" wp14:anchorId="7F13C801" wp14:editId="34ECD96E">
            <wp:extent cx="3838575" cy="1827892"/>
            <wp:effectExtent l="0" t="0" r="0" b="1270"/>
            <wp:docPr id="45" name="図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5946" cy="1840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7B45" w:rsidRPr="00C33E8C" w:rsidRDefault="00231099" w:rsidP="003054AD">
      <w:pPr>
        <w:jc w:val="center"/>
        <w:rPr>
          <w:sz w:val="18"/>
          <w:szCs w:val="18"/>
        </w:rPr>
      </w:pPr>
      <w:r w:rsidRPr="00C33E8C">
        <w:rPr>
          <w:rFonts w:hint="eastAsia"/>
          <w:sz w:val="18"/>
          <w:szCs w:val="18"/>
        </w:rPr>
        <w:t>R7FG</w:t>
      </w:r>
      <w:r w:rsidRPr="00C33E8C">
        <w:rPr>
          <w:rFonts w:hint="eastAsia"/>
          <w:sz w:val="18"/>
          <w:szCs w:val="18"/>
        </w:rPr>
        <w:t>受信機の接続例</w:t>
      </w:r>
    </w:p>
    <w:p w:rsidR="00577B45" w:rsidRPr="00C33E8C" w:rsidRDefault="00577B45" w:rsidP="00577B45">
      <w:pPr>
        <w:pStyle w:val="2"/>
        <w:rPr>
          <w:b/>
          <w:sz w:val="18"/>
          <w:szCs w:val="18"/>
          <w:shd w:val="pct15" w:color="auto" w:fill="FFFFFF"/>
        </w:rPr>
      </w:pPr>
      <w:r w:rsidRPr="00C33E8C">
        <w:rPr>
          <w:rFonts w:hint="eastAsia"/>
          <w:b/>
          <w:sz w:val="18"/>
          <w:szCs w:val="18"/>
          <w:shd w:val="pct15" w:color="auto" w:fill="FFFFFF"/>
        </w:rPr>
        <w:lastRenderedPageBreak/>
        <w:t>R7FG</w:t>
      </w:r>
      <w:r w:rsidRPr="00C33E8C">
        <w:rPr>
          <w:rFonts w:hint="eastAsia"/>
          <w:b/>
          <w:sz w:val="18"/>
          <w:szCs w:val="18"/>
          <w:shd w:val="pct15" w:color="auto" w:fill="FFFFFF"/>
        </w:rPr>
        <w:t>受信機動作モード</w:t>
      </w:r>
    </w:p>
    <w:p w:rsidR="00EC70B6" w:rsidRPr="00C33E8C" w:rsidRDefault="00EC70B6" w:rsidP="00EC70B6">
      <w:pPr>
        <w:rPr>
          <w:rFonts w:hint="eastAsia"/>
          <w:sz w:val="18"/>
          <w:szCs w:val="18"/>
        </w:rPr>
      </w:pPr>
      <w:r w:rsidRPr="00C33E8C">
        <w:rPr>
          <w:rFonts w:hint="eastAsia"/>
          <w:sz w:val="18"/>
          <w:szCs w:val="18"/>
        </w:rPr>
        <w:t>※詳しい使用方法について、</w:t>
      </w:r>
      <w:r w:rsidR="00E9159D" w:rsidRPr="00C33E8C">
        <w:rPr>
          <w:rFonts w:hint="eastAsia"/>
          <w:sz w:val="18"/>
          <w:szCs w:val="18"/>
        </w:rPr>
        <w:t>「</w:t>
      </w:r>
      <w:r w:rsidR="00E9159D" w:rsidRPr="00C33E8C">
        <w:rPr>
          <w:rFonts w:hint="eastAsia"/>
          <w:sz w:val="18"/>
          <w:szCs w:val="18"/>
        </w:rPr>
        <w:t>RC6GS</w:t>
      </w:r>
      <w:r w:rsidR="00E9159D" w:rsidRPr="00C33E8C">
        <w:rPr>
          <w:sz w:val="18"/>
          <w:szCs w:val="18"/>
        </w:rPr>
        <w:t xml:space="preserve"> R/C </w:t>
      </w:r>
      <w:r w:rsidR="00E9159D" w:rsidRPr="00C33E8C">
        <w:rPr>
          <w:rFonts w:hint="eastAsia"/>
          <w:sz w:val="18"/>
          <w:szCs w:val="18"/>
        </w:rPr>
        <w:t>プロポセット取扱説明書</w:t>
      </w:r>
      <w:r w:rsidR="00E9159D" w:rsidRPr="00C33E8C">
        <w:rPr>
          <w:rFonts w:hint="eastAsia"/>
          <w:sz w:val="18"/>
          <w:szCs w:val="18"/>
        </w:rPr>
        <w:t>(</w:t>
      </w:r>
      <w:r w:rsidR="00E9159D" w:rsidRPr="00C33E8C">
        <w:rPr>
          <w:sz w:val="18"/>
          <w:szCs w:val="18"/>
        </w:rPr>
        <w:t>V2</w:t>
      </w:r>
      <w:r w:rsidR="00E9159D" w:rsidRPr="00C33E8C">
        <w:rPr>
          <w:rFonts w:hint="eastAsia"/>
          <w:sz w:val="18"/>
          <w:szCs w:val="18"/>
        </w:rPr>
        <w:t>対応</w:t>
      </w:r>
      <w:r w:rsidR="00E9159D" w:rsidRPr="00C33E8C">
        <w:rPr>
          <w:rFonts w:hint="eastAsia"/>
          <w:sz w:val="18"/>
          <w:szCs w:val="18"/>
        </w:rPr>
        <w:t>)</w:t>
      </w:r>
      <w:r w:rsidR="00E9159D" w:rsidRPr="00C33E8C">
        <w:rPr>
          <w:rFonts w:hint="eastAsia"/>
          <w:sz w:val="18"/>
          <w:szCs w:val="18"/>
        </w:rPr>
        <w:t>」をご参照ください。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1276"/>
        <w:gridCol w:w="1134"/>
        <w:gridCol w:w="1134"/>
        <w:gridCol w:w="1134"/>
        <w:gridCol w:w="2545"/>
      </w:tblGrid>
      <w:tr w:rsidR="00577B45" w:rsidRPr="00C33E8C" w:rsidTr="00CE2431">
        <w:tc>
          <w:tcPr>
            <w:tcW w:w="8494" w:type="dxa"/>
            <w:gridSpan w:val="6"/>
          </w:tcPr>
          <w:p w:rsidR="00577B45" w:rsidRPr="00C33E8C" w:rsidRDefault="00577B45" w:rsidP="00CE2431">
            <w:pPr>
              <w:jc w:val="center"/>
              <w:rPr>
                <w:b/>
                <w:sz w:val="18"/>
                <w:szCs w:val="18"/>
              </w:rPr>
            </w:pPr>
            <w:r w:rsidRPr="00C33E8C">
              <w:rPr>
                <w:rFonts w:hint="eastAsia"/>
                <w:b/>
                <w:sz w:val="18"/>
                <w:szCs w:val="18"/>
              </w:rPr>
              <w:t>R7FG</w:t>
            </w:r>
            <w:r w:rsidRPr="00C33E8C">
              <w:rPr>
                <w:rFonts w:hint="eastAsia"/>
                <w:b/>
                <w:sz w:val="18"/>
                <w:szCs w:val="18"/>
              </w:rPr>
              <w:t>動作モード</w:t>
            </w:r>
          </w:p>
        </w:tc>
      </w:tr>
      <w:tr w:rsidR="00577B45" w:rsidRPr="00C33E8C" w:rsidTr="00CE2431">
        <w:tc>
          <w:tcPr>
            <w:tcW w:w="1271" w:type="dxa"/>
          </w:tcPr>
          <w:p w:rsidR="00577B45" w:rsidRPr="00C33E8C" w:rsidRDefault="00577B45" w:rsidP="00CE2431">
            <w:pPr>
              <w:jc w:val="center"/>
              <w:rPr>
                <w:b/>
                <w:sz w:val="18"/>
                <w:szCs w:val="18"/>
              </w:rPr>
            </w:pPr>
            <w:r w:rsidRPr="00C33E8C">
              <w:rPr>
                <w:rFonts w:hint="eastAsia"/>
                <w:b/>
                <w:sz w:val="18"/>
                <w:szCs w:val="18"/>
              </w:rPr>
              <w:t>動作モード</w:t>
            </w:r>
          </w:p>
        </w:tc>
        <w:tc>
          <w:tcPr>
            <w:tcW w:w="1276" w:type="dxa"/>
          </w:tcPr>
          <w:p w:rsidR="00577B45" w:rsidRPr="00C33E8C" w:rsidRDefault="00577B45" w:rsidP="00CE2431">
            <w:pPr>
              <w:jc w:val="center"/>
              <w:rPr>
                <w:b/>
                <w:sz w:val="18"/>
                <w:szCs w:val="18"/>
              </w:rPr>
            </w:pPr>
            <w:r w:rsidRPr="00C33E8C">
              <w:rPr>
                <w:rFonts w:hint="eastAsia"/>
                <w:b/>
                <w:sz w:val="18"/>
                <w:szCs w:val="18"/>
              </w:rPr>
              <w:t>Mode</w:t>
            </w:r>
            <w:r w:rsidRPr="00C33E8C">
              <w:rPr>
                <w:b/>
                <w:sz w:val="18"/>
                <w:szCs w:val="18"/>
              </w:rPr>
              <w:t xml:space="preserve"> </w:t>
            </w:r>
            <w:r w:rsidRPr="00C33E8C">
              <w:rPr>
                <w:rFonts w:hint="eastAsia"/>
                <w:b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577B45" w:rsidRPr="00C33E8C" w:rsidRDefault="00577B45" w:rsidP="00CE2431">
            <w:pPr>
              <w:jc w:val="center"/>
              <w:rPr>
                <w:b/>
                <w:sz w:val="18"/>
                <w:szCs w:val="18"/>
              </w:rPr>
            </w:pPr>
            <w:r w:rsidRPr="00C33E8C">
              <w:rPr>
                <w:rFonts w:hint="eastAsia"/>
                <w:b/>
                <w:sz w:val="18"/>
                <w:szCs w:val="18"/>
              </w:rPr>
              <w:t>Mode</w:t>
            </w:r>
            <w:r w:rsidRPr="00C33E8C">
              <w:rPr>
                <w:b/>
                <w:sz w:val="18"/>
                <w:szCs w:val="18"/>
              </w:rPr>
              <w:t xml:space="preserve"> </w:t>
            </w:r>
            <w:r w:rsidRPr="00C33E8C">
              <w:rPr>
                <w:rFonts w:hint="eastAsia"/>
                <w:b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:rsidR="00577B45" w:rsidRPr="00C33E8C" w:rsidRDefault="00577B45" w:rsidP="00CE2431">
            <w:pPr>
              <w:jc w:val="center"/>
              <w:rPr>
                <w:b/>
                <w:sz w:val="18"/>
                <w:szCs w:val="18"/>
              </w:rPr>
            </w:pPr>
            <w:r w:rsidRPr="00C33E8C">
              <w:rPr>
                <w:rFonts w:hint="eastAsia"/>
                <w:b/>
                <w:sz w:val="18"/>
                <w:szCs w:val="18"/>
              </w:rPr>
              <w:t>Mode 3</w:t>
            </w:r>
          </w:p>
        </w:tc>
        <w:tc>
          <w:tcPr>
            <w:tcW w:w="1134" w:type="dxa"/>
          </w:tcPr>
          <w:p w:rsidR="00577B45" w:rsidRPr="00C33E8C" w:rsidRDefault="00577B45" w:rsidP="00CE2431">
            <w:pPr>
              <w:jc w:val="center"/>
              <w:rPr>
                <w:b/>
                <w:sz w:val="18"/>
                <w:szCs w:val="18"/>
              </w:rPr>
            </w:pPr>
            <w:r w:rsidRPr="00C33E8C">
              <w:rPr>
                <w:rFonts w:hint="eastAsia"/>
                <w:b/>
                <w:sz w:val="18"/>
                <w:szCs w:val="18"/>
              </w:rPr>
              <w:t>Mode 4</w:t>
            </w:r>
          </w:p>
        </w:tc>
        <w:tc>
          <w:tcPr>
            <w:tcW w:w="2545" w:type="dxa"/>
          </w:tcPr>
          <w:p w:rsidR="00577B45" w:rsidRPr="00C33E8C" w:rsidRDefault="00577B45" w:rsidP="00CE2431">
            <w:pPr>
              <w:jc w:val="center"/>
              <w:rPr>
                <w:b/>
                <w:sz w:val="18"/>
                <w:szCs w:val="18"/>
              </w:rPr>
            </w:pPr>
            <w:r w:rsidRPr="00C33E8C">
              <w:rPr>
                <w:rFonts w:hint="eastAsia"/>
                <w:b/>
                <w:sz w:val="18"/>
                <w:szCs w:val="18"/>
              </w:rPr>
              <w:t>補足</w:t>
            </w:r>
          </w:p>
        </w:tc>
      </w:tr>
      <w:tr w:rsidR="00577B45" w:rsidRPr="00C33E8C" w:rsidTr="00CE2431">
        <w:tc>
          <w:tcPr>
            <w:tcW w:w="1271" w:type="dxa"/>
          </w:tcPr>
          <w:p w:rsidR="00577B45" w:rsidRPr="00C33E8C" w:rsidRDefault="00577B45" w:rsidP="00CE2431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LED</w:t>
            </w:r>
            <w:r w:rsidRPr="00C33E8C">
              <w:rPr>
                <w:rFonts w:hint="eastAsia"/>
                <w:sz w:val="18"/>
                <w:szCs w:val="18"/>
              </w:rPr>
              <w:t>色</w:t>
            </w:r>
          </w:p>
        </w:tc>
        <w:tc>
          <w:tcPr>
            <w:tcW w:w="1276" w:type="dxa"/>
          </w:tcPr>
          <w:p w:rsidR="00577B45" w:rsidRPr="00C33E8C" w:rsidRDefault="00577B45" w:rsidP="00CE2431">
            <w:pPr>
              <w:jc w:val="center"/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緑</w:t>
            </w:r>
          </w:p>
        </w:tc>
        <w:tc>
          <w:tcPr>
            <w:tcW w:w="1134" w:type="dxa"/>
          </w:tcPr>
          <w:p w:rsidR="00577B45" w:rsidRPr="00C33E8C" w:rsidRDefault="00577B45" w:rsidP="00CE2431">
            <w:pPr>
              <w:jc w:val="center"/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青</w:t>
            </w:r>
          </w:p>
        </w:tc>
        <w:tc>
          <w:tcPr>
            <w:tcW w:w="1134" w:type="dxa"/>
          </w:tcPr>
          <w:p w:rsidR="00577B45" w:rsidRPr="00C33E8C" w:rsidRDefault="00577B45" w:rsidP="00CE2431">
            <w:pPr>
              <w:jc w:val="center"/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赤＆青</w:t>
            </w:r>
            <w:r w:rsidRPr="00C33E8C">
              <w:rPr>
                <w:sz w:val="18"/>
                <w:szCs w:val="18"/>
              </w:rPr>
              <w:br/>
            </w:r>
            <w:r w:rsidRPr="00C33E8C">
              <w:rPr>
                <w:rFonts w:hint="eastAsia"/>
                <w:sz w:val="18"/>
                <w:szCs w:val="18"/>
              </w:rPr>
              <w:t>(</w:t>
            </w:r>
            <w:r w:rsidRPr="00C33E8C">
              <w:rPr>
                <w:rFonts w:hint="eastAsia"/>
                <w:sz w:val="18"/>
                <w:szCs w:val="18"/>
              </w:rPr>
              <w:t>紫</w:t>
            </w:r>
            <w:r w:rsidRPr="00C33E8C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:rsidR="00577B45" w:rsidRPr="00C33E8C" w:rsidRDefault="00577B45" w:rsidP="00CE2431">
            <w:pPr>
              <w:jc w:val="center"/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赤＆緑</w:t>
            </w:r>
            <w:r w:rsidRPr="00C33E8C">
              <w:rPr>
                <w:sz w:val="18"/>
                <w:szCs w:val="18"/>
              </w:rPr>
              <w:br/>
            </w:r>
            <w:r w:rsidRPr="00C33E8C">
              <w:rPr>
                <w:rFonts w:hint="eastAsia"/>
                <w:sz w:val="18"/>
                <w:szCs w:val="18"/>
              </w:rPr>
              <w:t>(</w:t>
            </w:r>
            <w:r w:rsidRPr="00C33E8C">
              <w:rPr>
                <w:rFonts w:hint="eastAsia"/>
                <w:sz w:val="18"/>
                <w:szCs w:val="18"/>
              </w:rPr>
              <w:t>オレンジ</w:t>
            </w:r>
            <w:r w:rsidRPr="00C33E8C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2545" w:type="dxa"/>
          </w:tcPr>
          <w:p w:rsidR="00577B45" w:rsidRPr="00C33E8C" w:rsidRDefault="00577B45" w:rsidP="00CE2431">
            <w:pPr>
              <w:jc w:val="center"/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-</w:t>
            </w:r>
          </w:p>
        </w:tc>
      </w:tr>
      <w:tr w:rsidR="00577B45" w:rsidRPr="00C33E8C" w:rsidTr="00CE2431">
        <w:tc>
          <w:tcPr>
            <w:tcW w:w="1271" w:type="dxa"/>
          </w:tcPr>
          <w:p w:rsidR="00577B45" w:rsidRPr="00C33E8C" w:rsidRDefault="00577B45" w:rsidP="00CE2431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ジャイロ</w:t>
            </w:r>
          </w:p>
        </w:tc>
        <w:tc>
          <w:tcPr>
            <w:tcW w:w="1276" w:type="dxa"/>
          </w:tcPr>
          <w:p w:rsidR="00577B45" w:rsidRPr="00C33E8C" w:rsidRDefault="00577B45" w:rsidP="00CE2431">
            <w:pPr>
              <w:jc w:val="center"/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無</w:t>
            </w:r>
          </w:p>
        </w:tc>
        <w:tc>
          <w:tcPr>
            <w:tcW w:w="1134" w:type="dxa"/>
          </w:tcPr>
          <w:p w:rsidR="00577B45" w:rsidRPr="00C33E8C" w:rsidRDefault="00577B45" w:rsidP="00CE2431">
            <w:pPr>
              <w:jc w:val="center"/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無</w:t>
            </w:r>
          </w:p>
        </w:tc>
        <w:tc>
          <w:tcPr>
            <w:tcW w:w="1134" w:type="dxa"/>
          </w:tcPr>
          <w:p w:rsidR="00577B45" w:rsidRPr="00C33E8C" w:rsidRDefault="00577B45" w:rsidP="00CE2431">
            <w:pPr>
              <w:jc w:val="center"/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有</w:t>
            </w:r>
          </w:p>
        </w:tc>
        <w:tc>
          <w:tcPr>
            <w:tcW w:w="1134" w:type="dxa"/>
          </w:tcPr>
          <w:p w:rsidR="00577B45" w:rsidRPr="00C33E8C" w:rsidRDefault="00577B45" w:rsidP="00CE2431">
            <w:pPr>
              <w:jc w:val="center"/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有</w:t>
            </w:r>
          </w:p>
        </w:tc>
        <w:tc>
          <w:tcPr>
            <w:tcW w:w="2545" w:type="dxa"/>
          </w:tcPr>
          <w:p w:rsidR="00577B45" w:rsidRPr="00C33E8C" w:rsidRDefault="00577B45" w:rsidP="00CE2431">
            <w:pPr>
              <w:rPr>
                <w:sz w:val="18"/>
                <w:szCs w:val="18"/>
              </w:rPr>
            </w:pPr>
            <w:r w:rsidRPr="00C33E8C">
              <w:rPr>
                <w:sz w:val="18"/>
                <w:szCs w:val="18"/>
              </w:rPr>
              <w:t>多色</w:t>
            </w:r>
            <w:r w:rsidRPr="00C33E8C">
              <w:rPr>
                <w:sz w:val="18"/>
                <w:szCs w:val="18"/>
              </w:rPr>
              <w:t>LED</w:t>
            </w:r>
            <w:r w:rsidRPr="00C33E8C">
              <w:rPr>
                <w:sz w:val="18"/>
                <w:szCs w:val="18"/>
              </w:rPr>
              <w:t>の点灯がジャイロ機能が動作する意味を表します。</w:t>
            </w:r>
          </w:p>
        </w:tc>
      </w:tr>
      <w:tr w:rsidR="00577B45" w:rsidRPr="00C33E8C" w:rsidTr="00CE2431">
        <w:tc>
          <w:tcPr>
            <w:tcW w:w="1271" w:type="dxa"/>
          </w:tcPr>
          <w:p w:rsidR="00577B45" w:rsidRPr="00C33E8C" w:rsidRDefault="00577B45" w:rsidP="00CE2431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チャンネル</w:t>
            </w:r>
          </w:p>
        </w:tc>
        <w:tc>
          <w:tcPr>
            <w:tcW w:w="4678" w:type="dxa"/>
            <w:gridSpan w:val="4"/>
          </w:tcPr>
          <w:p w:rsidR="00577B45" w:rsidRPr="00C33E8C" w:rsidRDefault="00577B45" w:rsidP="00CE2431">
            <w:pPr>
              <w:jc w:val="left"/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各チャンネル対応する信号出力</w:t>
            </w:r>
          </w:p>
        </w:tc>
        <w:tc>
          <w:tcPr>
            <w:tcW w:w="2545" w:type="dxa"/>
          </w:tcPr>
          <w:p w:rsidR="00577B45" w:rsidRPr="00C33E8C" w:rsidRDefault="00577B45" w:rsidP="00CE2431">
            <w:pPr>
              <w:jc w:val="center"/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-</w:t>
            </w:r>
          </w:p>
        </w:tc>
      </w:tr>
      <w:tr w:rsidR="00577B45" w:rsidRPr="00C33E8C" w:rsidTr="00CE2431">
        <w:tc>
          <w:tcPr>
            <w:tcW w:w="1271" w:type="dxa"/>
          </w:tcPr>
          <w:p w:rsidR="00577B45" w:rsidRPr="00C33E8C" w:rsidRDefault="00577B45" w:rsidP="00CE2431">
            <w:pPr>
              <w:jc w:val="center"/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B</w:t>
            </w:r>
            <w:r w:rsidRPr="00C33E8C">
              <w:rPr>
                <w:sz w:val="18"/>
                <w:szCs w:val="18"/>
              </w:rPr>
              <w:t>AT+-</w:t>
            </w:r>
          </w:p>
        </w:tc>
        <w:tc>
          <w:tcPr>
            <w:tcW w:w="4678" w:type="dxa"/>
            <w:gridSpan w:val="4"/>
          </w:tcPr>
          <w:p w:rsidR="00577B45" w:rsidRPr="00C33E8C" w:rsidRDefault="00577B45" w:rsidP="00CE2431">
            <w:pPr>
              <w:jc w:val="left"/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バッテリー電圧のテレメトリーポート</w:t>
            </w:r>
          </w:p>
        </w:tc>
        <w:tc>
          <w:tcPr>
            <w:tcW w:w="2545" w:type="dxa"/>
          </w:tcPr>
          <w:p w:rsidR="00577B45" w:rsidRPr="00C33E8C" w:rsidRDefault="00577B45" w:rsidP="00CE2431">
            <w:pPr>
              <w:jc w:val="center"/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-</w:t>
            </w:r>
          </w:p>
        </w:tc>
      </w:tr>
      <w:tr w:rsidR="00577B45" w:rsidRPr="00C33E8C" w:rsidTr="00CE2431">
        <w:tc>
          <w:tcPr>
            <w:tcW w:w="1271" w:type="dxa"/>
          </w:tcPr>
          <w:p w:rsidR="00577B45" w:rsidRPr="00C33E8C" w:rsidRDefault="00577B45" w:rsidP="00CE2431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577B45" w:rsidRPr="00C33E8C" w:rsidRDefault="00577B45" w:rsidP="00CE2431">
            <w:pPr>
              <w:jc w:val="center"/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PWM</w:t>
            </w:r>
          </w:p>
        </w:tc>
        <w:tc>
          <w:tcPr>
            <w:tcW w:w="1134" w:type="dxa"/>
          </w:tcPr>
          <w:p w:rsidR="00577B45" w:rsidRPr="00C33E8C" w:rsidRDefault="00577B45" w:rsidP="00CE2431">
            <w:pPr>
              <w:jc w:val="center"/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PWM</w:t>
            </w:r>
          </w:p>
        </w:tc>
        <w:tc>
          <w:tcPr>
            <w:tcW w:w="1134" w:type="dxa"/>
          </w:tcPr>
          <w:p w:rsidR="00577B45" w:rsidRPr="00C33E8C" w:rsidRDefault="00577B45" w:rsidP="00CE2431">
            <w:pPr>
              <w:jc w:val="center"/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PWM</w:t>
            </w:r>
          </w:p>
        </w:tc>
        <w:tc>
          <w:tcPr>
            <w:tcW w:w="1134" w:type="dxa"/>
          </w:tcPr>
          <w:p w:rsidR="00577B45" w:rsidRPr="00C33E8C" w:rsidRDefault="00577B45" w:rsidP="00CE2431">
            <w:pPr>
              <w:jc w:val="center"/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PWM</w:t>
            </w:r>
          </w:p>
        </w:tc>
        <w:tc>
          <w:tcPr>
            <w:tcW w:w="2545" w:type="dxa"/>
          </w:tcPr>
          <w:p w:rsidR="00577B45" w:rsidRPr="00C33E8C" w:rsidRDefault="00577B45" w:rsidP="00CE2431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ラダー</w:t>
            </w:r>
          </w:p>
        </w:tc>
      </w:tr>
      <w:tr w:rsidR="00577B45" w:rsidRPr="00C33E8C" w:rsidTr="00CE2431">
        <w:tc>
          <w:tcPr>
            <w:tcW w:w="1271" w:type="dxa"/>
          </w:tcPr>
          <w:p w:rsidR="00577B45" w:rsidRPr="00C33E8C" w:rsidRDefault="00577B45" w:rsidP="00CE2431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577B45" w:rsidRPr="00C33E8C" w:rsidRDefault="00577B45" w:rsidP="00CE2431">
            <w:pPr>
              <w:jc w:val="center"/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PWM</w:t>
            </w:r>
          </w:p>
        </w:tc>
        <w:tc>
          <w:tcPr>
            <w:tcW w:w="1134" w:type="dxa"/>
          </w:tcPr>
          <w:p w:rsidR="00577B45" w:rsidRPr="00C33E8C" w:rsidRDefault="00577B45" w:rsidP="00CE2431">
            <w:pPr>
              <w:jc w:val="center"/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PWM</w:t>
            </w:r>
          </w:p>
        </w:tc>
        <w:tc>
          <w:tcPr>
            <w:tcW w:w="1134" w:type="dxa"/>
          </w:tcPr>
          <w:p w:rsidR="00577B45" w:rsidRPr="00C33E8C" w:rsidRDefault="00577B45" w:rsidP="00CE2431">
            <w:pPr>
              <w:jc w:val="center"/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PWM</w:t>
            </w:r>
          </w:p>
        </w:tc>
        <w:tc>
          <w:tcPr>
            <w:tcW w:w="1134" w:type="dxa"/>
          </w:tcPr>
          <w:p w:rsidR="00577B45" w:rsidRPr="00C33E8C" w:rsidRDefault="00577B45" w:rsidP="00CE2431">
            <w:pPr>
              <w:jc w:val="center"/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PWM</w:t>
            </w:r>
          </w:p>
        </w:tc>
        <w:tc>
          <w:tcPr>
            <w:tcW w:w="2545" w:type="dxa"/>
          </w:tcPr>
          <w:p w:rsidR="00577B45" w:rsidRPr="00C33E8C" w:rsidRDefault="00577B45" w:rsidP="00CE2431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スロットル</w:t>
            </w:r>
          </w:p>
        </w:tc>
      </w:tr>
      <w:tr w:rsidR="00577B45" w:rsidRPr="00C33E8C" w:rsidTr="00CE2431">
        <w:tc>
          <w:tcPr>
            <w:tcW w:w="1271" w:type="dxa"/>
          </w:tcPr>
          <w:p w:rsidR="00577B45" w:rsidRPr="00C33E8C" w:rsidRDefault="00577B45" w:rsidP="00CE2431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:rsidR="00577B45" w:rsidRPr="00C33E8C" w:rsidRDefault="00577B45" w:rsidP="00CE2431">
            <w:pPr>
              <w:jc w:val="center"/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PWM</w:t>
            </w:r>
          </w:p>
        </w:tc>
        <w:tc>
          <w:tcPr>
            <w:tcW w:w="1134" w:type="dxa"/>
          </w:tcPr>
          <w:p w:rsidR="00577B45" w:rsidRPr="00C33E8C" w:rsidRDefault="00577B45" w:rsidP="00CE2431">
            <w:pPr>
              <w:jc w:val="center"/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PWM</w:t>
            </w:r>
          </w:p>
        </w:tc>
        <w:tc>
          <w:tcPr>
            <w:tcW w:w="1134" w:type="dxa"/>
          </w:tcPr>
          <w:p w:rsidR="00577B45" w:rsidRPr="00C33E8C" w:rsidRDefault="00577B45" w:rsidP="00CE2431">
            <w:pPr>
              <w:jc w:val="center"/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PWM</w:t>
            </w:r>
          </w:p>
        </w:tc>
        <w:tc>
          <w:tcPr>
            <w:tcW w:w="1134" w:type="dxa"/>
          </w:tcPr>
          <w:p w:rsidR="00577B45" w:rsidRPr="00C33E8C" w:rsidRDefault="00577B45" w:rsidP="00CE2431">
            <w:pPr>
              <w:jc w:val="center"/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PWM</w:t>
            </w:r>
          </w:p>
        </w:tc>
        <w:tc>
          <w:tcPr>
            <w:tcW w:w="2545" w:type="dxa"/>
          </w:tcPr>
          <w:p w:rsidR="00577B45" w:rsidRPr="00C33E8C" w:rsidRDefault="00577B45" w:rsidP="00CE2431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拡張</w:t>
            </w:r>
          </w:p>
        </w:tc>
      </w:tr>
      <w:tr w:rsidR="00577B45" w:rsidRPr="00C33E8C" w:rsidTr="00CE2431">
        <w:tc>
          <w:tcPr>
            <w:tcW w:w="1271" w:type="dxa"/>
          </w:tcPr>
          <w:p w:rsidR="00577B45" w:rsidRPr="00C33E8C" w:rsidRDefault="00577B45" w:rsidP="00CE2431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577B45" w:rsidRPr="00C33E8C" w:rsidRDefault="00577B45" w:rsidP="00CE2431">
            <w:pPr>
              <w:jc w:val="center"/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PWM</w:t>
            </w:r>
          </w:p>
        </w:tc>
        <w:tc>
          <w:tcPr>
            <w:tcW w:w="1134" w:type="dxa"/>
          </w:tcPr>
          <w:p w:rsidR="00577B45" w:rsidRPr="00C33E8C" w:rsidRDefault="00577B45" w:rsidP="00CE2431">
            <w:pPr>
              <w:jc w:val="center"/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PWM</w:t>
            </w:r>
          </w:p>
        </w:tc>
        <w:tc>
          <w:tcPr>
            <w:tcW w:w="1134" w:type="dxa"/>
          </w:tcPr>
          <w:p w:rsidR="00577B45" w:rsidRPr="00C33E8C" w:rsidRDefault="00577B45" w:rsidP="00CE2431">
            <w:pPr>
              <w:jc w:val="center"/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PWM</w:t>
            </w:r>
          </w:p>
        </w:tc>
        <w:tc>
          <w:tcPr>
            <w:tcW w:w="1134" w:type="dxa"/>
          </w:tcPr>
          <w:p w:rsidR="00577B45" w:rsidRPr="00C33E8C" w:rsidRDefault="00577B45" w:rsidP="00CE2431">
            <w:pPr>
              <w:jc w:val="center"/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PWM</w:t>
            </w:r>
          </w:p>
        </w:tc>
        <w:tc>
          <w:tcPr>
            <w:tcW w:w="2545" w:type="dxa"/>
          </w:tcPr>
          <w:p w:rsidR="00577B45" w:rsidRPr="00C33E8C" w:rsidRDefault="00577B45" w:rsidP="00CE2431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拡張</w:t>
            </w:r>
          </w:p>
        </w:tc>
      </w:tr>
      <w:tr w:rsidR="00577B45" w:rsidRPr="00C33E8C" w:rsidTr="00CE2431">
        <w:tc>
          <w:tcPr>
            <w:tcW w:w="1271" w:type="dxa"/>
          </w:tcPr>
          <w:p w:rsidR="00577B45" w:rsidRPr="00C33E8C" w:rsidRDefault="00577B45" w:rsidP="00CE2431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577B45" w:rsidRPr="00C33E8C" w:rsidRDefault="00577B45" w:rsidP="00CE2431">
            <w:pPr>
              <w:jc w:val="center"/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PWM</w:t>
            </w:r>
          </w:p>
        </w:tc>
        <w:tc>
          <w:tcPr>
            <w:tcW w:w="1134" w:type="dxa"/>
          </w:tcPr>
          <w:p w:rsidR="00577B45" w:rsidRPr="00C33E8C" w:rsidRDefault="00577B45" w:rsidP="00CE2431">
            <w:pPr>
              <w:jc w:val="center"/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PWM</w:t>
            </w:r>
          </w:p>
        </w:tc>
        <w:tc>
          <w:tcPr>
            <w:tcW w:w="1134" w:type="dxa"/>
          </w:tcPr>
          <w:p w:rsidR="00577B45" w:rsidRPr="00C33E8C" w:rsidRDefault="00577B45" w:rsidP="00CE2431">
            <w:pPr>
              <w:jc w:val="center"/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PWM</w:t>
            </w:r>
          </w:p>
        </w:tc>
        <w:tc>
          <w:tcPr>
            <w:tcW w:w="1134" w:type="dxa"/>
          </w:tcPr>
          <w:p w:rsidR="00577B45" w:rsidRPr="00C33E8C" w:rsidRDefault="00577B45" w:rsidP="00CE2431">
            <w:pPr>
              <w:jc w:val="center"/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PWM</w:t>
            </w:r>
          </w:p>
        </w:tc>
        <w:tc>
          <w:tcPr>
            <w:tcW w:w="2545" w:type="dxa"/>
          </w:tcPr>
          <w:p w:rsidR="00577B45" w:rsidRPr="00C33E8C" w:rsidRDefault="00577B45" w:rsidP="00CE2431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拡張</w:t>
            </w:r>
          </w:p>
        </w:tc>
      </w:tr>
      <w:tr w:rsidR="00577B45" w:rsidRPr="00C33E8C" w:rsidTr="00CE2431">
        <w:tc>
          <w:tcPr>
            <w:tcW w:w="1271" w:type="dxa"/>
          </w:tcPr>
          <w:p w:rsidR="00577B45" w:rsidRPr="00C33E8C" w:rsidRDefault="00577B45" w:rsidP="00CE2431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577B45" w:rsidRPr="00C33E8C" w:rsidRDefault="00577B45" w:rsidP="00CE2431">
            <w:pPr>
              <w:jc w:val="center"/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PWM</w:t>
            </w:r>
          </w:p>
        </w:tc>
        <w:tc>
          <w:tcPr>
            <w:tcW w:w="1134" w:type="dxa"/>
          </w:tcPr>
          <w:p w:rsidR="00577B45" w:rsidRPr="00C33E8C" w:rsidRDefault="00577B45" w:rsidP="00CE2431">
            <w:pPr>
              <w:jc w:val="center"/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PWM</w:t>
            </w:r>
          </w:p>
        </w:tc>
        <w:tc>
          <w:tcPr>
            <w:tcW w:w="1134" w:type="dxa"/>
          </w:tcPr>
          <w:p w:rsidR="00577B45" w:rsidRPr="00C33E8C" w:rsidRDefault="00577B45" w:rsidP="00CE2431">
            <w:pPr>
              <w:jc w:val="center"/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PWM</w:t>
            </w:r>
          </w:p>
        </w:tc>
        <w:tc>
          <w:tcPr>
            <w:tcW w:w="1134" w:type="dxa"/>
          </w:tcPr>
          <w:p w:rsidR="00577B45" w:rsidRPr="00C33E8C" w:rsidRDefault="00577B45" w:rsidP="00CE2431">
            <w:pPr>
              <w:jc w:val="center"/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PWM</w:t>
            </w:r>
          </w:p>
        </w:tc>
        <w:tc>
          <w:tcPr>
            <w:tcW w:w="2545" w:type="dxa"/>
          </w:tcPr>
          <w:p w:rsidR="00577B45" w:rsidRPr="00C33E8C" w:rsidRDefault="00577B45" w:rsidP="00CE2431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拡張</w:t>
            </w:r>
          </w:p>
        </w:tc>
      </w:tr>
      <w:tr w:rsidR="00577B45" w:rsidRPr="00C33E8C" w:rsidTr="00CE2431">
        <w:tc>
          <w:tcPr>
            <w:tcW w:w="1271" w:type="dxa"/>
          </w:tcPr>
          <w:p w:rsidR="00577B45" w:rsidRPr="00C33E8C" w:rsidRDefault="00577B45" w:rsidP="00CE2431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P</w:t>
            </w:r>
            <w:r w:rsidRPr="00C33E8C">
              <w:rPr>
                <w:sz w:val="18"/>
                <w:szCs w:val="18"/>
              </w:rPr>
              <w:t>PM/S.B</w:t>
            </w:r>
          </w:p>
        </w:tc>
        <w:tc>
          <w:tcPr>
            <w:tcW w:w="1276" w:type="dxa"/>
          </w:tcPr>
          <w:p w:rsidR="00577B45" w:rsidRPr="00C33E8C" w:rsidRDefault="00577B45" w:rsidP="00CE2431">
            <w:pPr>
              <w:jc w:val="center"/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P</w:t>
            </w:r>
            <w:r w:rsidRPr="00C33E8C">
              <w:rPr>
                <w:sz w:val="18"/>
                <w:szCs w:val="18"/>
              </w:rPr>
              <w:t>PM</w:t>
            </w:r>
          </w:p>
        </w:tc>
        <w:tc>
          <w:tcPr>
            <w:tcW w:w="1134" w:type="dxa"/>
          </w:tcPr>
          <w:p w:rsidR="00577B45" w:rsidRPr="00C33E8C" w:rsidRDefault="00577B45" w:rsidP="00CE2431">
            <w:pPr>
              <w:jc w:val="center"/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S</w:t>
            </w:r>
            <w:r w:rsidRPr="00C33E8C">
              <w:rPr>
                <w:sz w:val="18"/>
                <w:szCs w:val="18"/>
              </w:rPr>
              <w:t>BUS</w:t>
            </w:r>
          </w:p>
        </w:tc>
        <w:tc>
          <w:tcPr>
            <w:tcW w:w="1134" w:type="dxa"/>
          </w:tcPr>
          <w:p w:rsidR="00577B45" w:rsidRPr="00C33E8C" w:rsidRDefault="00577B45" w:rsidP="00CE2431">
            <w:pPr>
              <w:jc w:val="center"/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S</w:t>
            </w:r>
            <w:r w:rsidRPr="00C33E8C">
              <w:rPr>
                <w:sz w:val="18"/>
                <w:szCs w:val="18"/>
              </w:rPr>
              <w:t>BUS</w:t>
            </w:r>
          </w:p>
        </w:tc>
        <w:tc>
          <w:tcPr>
            <w:tcW w:w="1134" w:type="dxa"/>
          </w:tcPr>
          <w:p w:rsidR="00577B45" w:rsidRPr="00C33E8C" w:rsidRDefault="00577B45" w:rsidP="00CE2431">
            <w:pPr>
              <w:jc w:val="center"/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P</w:t>
            </w:r>
            <w:r w:rsidRPr="00C33E8C">
              <w:rPr>
                <w:sz w:val="18"/>
                <w:szCs w:val="18"/>
              </w:rPr>
              <w:t>PM</w:t>
            </w:r>
          </w:p>
        </w:tc>
        <w:tc>
          <w:tcPr>
            <w:tcW w:w="2545" w:type="dxa"/>
          </w:tcPr>
          <w:p w:rsidR="00577B45" w:rsidRPr="00C33E8C" w:rsidRDefault="00577B45" w:rsidP="00CE2431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緑</w:t>
            </w:r>
            <w:r w:rsidRPr="00C33E8C">
              <w:rPr>
                <w:sz w:val="18"/>
                <w:szCs w:val="18"/>
              </w:rPr>
              <w:t>：</w:t>
            </w:r>
            <w:r w:rsidRPr="00C33E8C">
              <w:rPr>
                <w:sz w:val="18"/>
                <w:szCs w:val="18"/>
              </w:rPr>
              <w:t>PPM</w:t>
            </w:r>
          </w:p>
          <w:p w:rsidR="00577B45" w:rsidRPr="00C33E8C" w:rsidRDefault="00577B45" w:rsidP="00CE2431">
            <w:pPr>
              <w:rPr>
                <w:sz w:val="18"/>
                <w:szCs w:val="18"/>
              </w:rPr>
            </w:pPr>
            <w:r w:rsidRPr="00C33E8C">
              <w:rPr>
                <w:sz w:val="18"/>
                <w:szCs w:val="18"/>
              </w:rPr>
              <w:t>青：</w:t>
            </w:r>
            <w:r w:rsidRPr="00C33E8C">
              <w:rPr>
                <w:sz w:val="18"/>
                <w:szCs w:val="18"/>
              </w:rPr>
              <w:t>S-BUS</w:t>
            </w:r>
          </w:p>
          <w:p w:rsidR="00577B45" w:rsidRPr="00C33E8C" w:rsidRDefault="00577B45" w:rsidP="00CE2431">
            <w:pPr>
              <w:rPr>
                <w:sz w:val="18"/>
                <w:szCs w:val="18"/>
              </w:rPr>
            </w:pPr>
            <w:r w:rsidRPr="00C33E8C">
              <w:rPr>
                <w:sz w:val="18"/>
                <w:szCs w:val="18"/>
              </w:rPr>
              <w:t>フライトコントローラーを利用する場合</w:t>
            </w:r>
            <w:r w:rsidRPr="00C33E8C">
              <w:rPr>
                <w:rFonts w:hint="eastAsia"/>
                <w:sz w:val="18"/>
                <w:szCs w:val="18"/>
              </w:rPr>
              <w:t>、</w:t>
            </w:r>
            <w:r w:rsidRPr="00C33E8C">
              <w:rPr>
                <w:sz w:val="18"/>
                <w:szCs w:val="18"/>
              </w:rPr>
              <w:t>SBUS/PPM</w:t>
            </w:r>
            <w:r w:rsidRPr="00C33E8C">
              <w:rPr>
                <w:sz w:val="18"/>
                <w:szCs w:val="18"/>
              </w:rPr>
              <w:t>モードで接続できるので、メカナムホイール、ロボット等を</w:t>
            </w:r>
            <w:r w:rsidRPr="00C33E8C">
              <w:rPr>
                <w:rFonts w:hint="eastAsia"/>
                <w:sz w:val="18"/>
                <w:szCs w:val="18"/>
              </w:rPr>
              <w:t>含めて対応可能</w:t>
            </w:r>
          </w:p>
        </w:tc>
      </w:tr>
      <w:tr w:rsidR="00577B45" w:rsidRPr="00C33E8C" w:rsidTr="00CE2431">
        <w:tc>
          <w:tcPr>
            <w:tcW w:w="1271" w:type="dxa"/>
            <w:vMerge w:val="restart"/>
          </w:tcPr>
          <w:p w:rsidR="00577B45" w:rsidRPr="00C33E8C" w:rsidRDefault="00577B45" w:rsidP="00CE2431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バインディングボタン</w:t>
            </w:r>
          </w:p>
        </w:tc>
        <w:tc>
          <w:tcPr>
            <w:tcW w:w="1276" w:type="dxa"/>
          </w:tcPr>
          <w:p w:rsidR="00577B45" w:rsidRPr="00C33E8C" w:rsidRDefault="00577B45" w:rsidP="00CE2431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1</w:t>
            </w:r>
            <w:r w:rsidRPr="00C33E8C">
              <w:rPr>
                <w:rFonts w:hint="eastAsia"/>
                <w:sz w:val="18"/>
                <w:szCs w:val="18"/>
              </w:rPr>
              <w:t>回押下→</w:t>
            </w:r>
            <w:r w:rsidRPr="00C33E8C">
              <w:rPr>
                <w:rFonts w:hint="eastAsia"/>
                <w:sz w:val="18"/>
                <w:szCs w:val="18"/>
              </w:rPr>
              <w:t>Mode 2</w:t>
            </w:r>
            <w:r w:rsidRPr="00C33E8C">
              <w:rPr>
                <w:rFonts w:hint="eastAsia"/>
                <w:sz w:val="18"/>
                <w:szCs w:val="18"/>
              </w:rPr>
              <w:t>変更</w:t>
            </w:r>
          </w:p>
        </w:tc>
        <w:tc>
          <w:tcPr>
            <w:tcW w:w="1134" w:type="dxa"/>
          </w:tcPr>
          <w:p w:rsidR="00577B45" w:rsidRPr="00C33E8C" w:rsidRDefault="00577B45" w:rsidP="00CE2431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1</w:t>
            </w:r>
            <w:r w:rsidRPr="00C33E8C">
              <w:rPr>
                <w:rFonts w:hint="eastAsia"/>
                <w:sz w:val="18"/>
                <w:szCs w:val="18"/>
              </w:rPr>
              <w:t>回押下→</w:t>
            </w:r>
            <w:r w:rsidRPr="00C33E8C">
              <w:rPr>
                <w:rFonts w:hint="eastAsia"/>
                <w:sz w:val="18"/>
                <w:szCs w:val="18"/>
              </w:rPr>
              <w:t xml:space="preserve">Mode </w:t>
            </w:r>
            <w:r w:rsidRPr="00C33E8C">
              <w:rPr>
                <w:sz w:val="18"/>
                <w:szCs w:val="18"/>
              </w:rPr>
              <w:t>1</w:t>
            </w:r>
            <w:r w:rsidRPr="00C33E8C">
              <w:rPr>
                <w:rFonts w:hint="eastAsia"/>
                <w:sz w:val="18"/>
                <w:szCs w:val="18"/>
              </w:rPr>
              <w:t>変更</w:t>
            </w:r>
          </w:p>
        </w:tc>
        <w:tc>
          <w:tcPr>
            <w:tcW w:w="1134" w:type="dxa"/>
          </w:tcPr>
          <w:p w:rsidR="00577B45" w:rsidRPr="00C33E8C" w:rsidRDefault="00577B45" w:rsidP="00CE2431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1</w:t>
            </w:r>
            <w:r w:rsidRPr="00C33E8C">
              <w:rPr>
                <w:rFonts w:hint="eastAsia"/>
                <w:sz w:val="18"/>
                <w:szCs w:val="18"/>
              </w:rPr>
              <w:t>回押下→</w:t>
            </w:r>
            <w:r w:rsidRPr="00C33E8C">
              <w:rPr>
                <w:rFonts w:hint="eastAsia"/>
                <w:sz w:val="18"/>
                <w:szCs w:val="18"/>
              </w:rPr>
              <w:t xml:space="preserve">Mode </w:t>
            </w:r>
            <w:r w:rsidRPr="00C33E8C">
              <w:rPr>
                <w:sz w:val="18"/>
                <w:szCs w:val="18"/>
              </w:rPr>
              <w:t>4</w:t>
            </w:r>
            <w:r w:rsidRPr="00C33E8C">
              <w:rPr>
                <w:rFonts w:hint="eastAsia"/>
                <w:sz w:val="18"/>
                <w:szCs w:val="18"/>
              </w:rPr>
              <w:t>変更</w:t>
            </w:r>
          </w:p>
        </w:tc>
        <w:tc>
          <w:tcPr>
            <w:tcW w:w="1134" w:type="dxa"/>
          </w:tcPr>
          <w:p w:rsidR="00577B45" w:rsidRPr="00C33E8C" w:rsidRDefault="00577B45" w:rsidP="00CE2431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1</w:t>
            </w:r>
            <w:r w:rsidRPr="00C33E8C">
              <w:rPr>
                <w:rFonts w:hint="eastAsia"/>
                <w:sz w:val="18"/>
                <w:szCs w:val="18"/>
              </w:rPr>
              <w:t>回押下→</w:t>
            </w:r>
            <w:r w:rsidRPr="00C33E8C">
              <w:rPr>
                <w:rFonts w:hint="eastAsia"/>
                <w:sz w:val="18"/>
                <w:szCs w:val="18"/>
              </w:rPr>
              <w:t xml:space="preserve">Mode </w:t>
            </w:r>
            <w:r w:rsidRPr="00C33E8C">
              <w:rPr>
                <w:sz w:val="18"/>
                <w:szCs w:val="18"/>
              </w:rPr>
              <w:t>3</w:t>
            </w:r>
            <w:r w:rsidRPr="00C33E8C">
              <w:rPr>
                <w:rFonts w:hint="eastAsia"/>
                <w:sz w:val="18"/>
                <w:szCs w:val="18"/>
              </w:rPr>
              <w:t>変更</w:t>
            </w:r>
          </w:p>
        </w:tc>
        <w:tc>
          <w:tcPr>
            <w:tcW w:w="2545" w:type="dxa"/>
          </w:tcPr>
          <w:p w:rsidR="00577B45" w:rsidRPr="00C33E8C" w:rsidRDefault="00577B45" w:rsidP="00CE2431">
            <w:pPr>
              <w:jc w:val="center"/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-</w:t>
            </w:r>
          </w:p>
        </w:tc>
      </w:tr>
      <w:tr w:rsidR="00577B45" w:rsidRPr="00C33E8C" w:rsidTr="00CE2431">
        <w:tc>
          <w:tcPr>
            <w:tcW w:w="1271" w:type="dxa"/>
            <w:vMerge/>
          </w:tcPr>
          <w:p w:rsidR="00577B45" w:rsidRPr="00C33E8C" w:rsidRDefault="00577B45" w:rsidP="00CE2431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577B45" w:rsidRPr="00C33E8C" w:rsidRDefault="00577B45" w:rsidP="00CE2431">
            <w:pPr>
              <w:rPr>
                <w:sz w:val="18"/>
                <w:szCs w:val="18"/>
              </w:rPr>
            </w:pPr>
            <w:r w:rsidRPr="00C33E8C">
              <w:rPr>
                <w:sz w:val="18"/>
                <w:szCs w:val="18"/>
              </w:rPr>
              <w:t>3</w:t>
            </w:r>
            <w:r w:rsidRPr="00C33E8C">
              <w:rPr>
                <w:rFonts w:hint="eastAsia"/>
                <w:sz w:val="18"/>
                <w:szCs w:val="18"/>
              </w:rPr>
              <w:t>回押下→</w:t>
            </w:r>
            <w:r w:rsidRPr="00C33E8C">
              <w:rPr>
                <w:rFonts w:hint="eastAsia"/>
                <w:sz w:val="18"/>
                <w:szCs w:val="18"/>
              </w:rPr>
              <w:t xml:space="preserve">Mode </w:t>
            </w:r>
            <w:r w:rsidRPr="00C33E8C">
              <w:rPr>
                <w:sz w:val="18"/>
                <w:szCs w:val="18"/>
              </w:rPr>
              <w:t>4</w:t>
            </w:r>
            <w:r w:rsidRPr="00C33E8C">
              <w:rPr>
                <w:rFonts w:hint="eastAsia"/>
                <w:sz w:val="18"/>
                <w:szCs w:val="18"/>
              </w:rPr>
              <w:t>変更</w:t>
            </w:r>
          </w:p>
        </w:tc>
        <w:tc>
          <w:tcPr>
            <w:tcW w:w="1134" w:type="dxa"/>
          </w:tcPr>
          <w:p w:rsidR="00577B45" w:rsidRPr="00C33E8C" w:rsidRDefault="00577B45" w:rsidP="00CE2431">
            <w:pPr>
              <w:rPr>
                <w:sz w:val="18"/>
                <w:szCs w:val="18"/>
              </w:rPr>
            </w:pPr>
            <w:r w:rsidRPr="00C33E8C">
              <w:rPr>
                <w:sz w:val="18"/>
                <w:szCs w:val="18"/>
              </w:rPr>
              <w:t>3</w:t>
            </w:r>
            <w:r w:rsidRPr="00C33E8C">
              <w:rPr>
                <w:rFonts w:hint="eastAsia"/>
                <w:sz w:val="18"/>
                <w:szCs w:val="18"/>
              </w:rPr>
              <w:t>回押下→</w:t>
            </w:r>
            <w:r w:rsidRPr="00C33E8C">
              <w:rPr>
                <w:rFonts w:hint="eastAsia"/>
                <w:sz w:val="18"/>
                <w:szCs w:val="18"/>
              </w:rPr>
              <w:t xml:space="preserve">Mode </w:t>
            </w:r>
            <w:r w:rsidRPr="00C33E8C">
              <w:rPr>
                <w:sz w:val="18"/>
                <w:szCs w:val="18"/>
              </w:rPr>
              <w:t>3</w:t>
            </w:r>
            <w:r w:rsidRPr="00C33E8C">
              <w:rPr>
                <w:rFonts w:hint="eastAsia"/>
                <w:sz w:val="18"/>
                <w:szCs w:val="18"/>
              </w:rPr>
              <w:t>変更</w:t>
            </w:r>
          </w:p>
        </w:tc>
        <w:tc>
          <w:tcPr>
            <w:tcW w:w="1134" w:type="dxa"/>
          </w:tcPr>
          <w:p w:rsidR="00577B45" w:rsidRPr="00C33E8C" w:rsidRDefault="00577B45" w:rsidP="00CE2431">
            <w:pPr>
              <w:rPr>
                <w:sz w:val="18"/>
                <w:szCs w:val="18"/>
              </w:rPr>
            </w:pPr>
            <w:r w:rsidRPr="00C33E8C">
              <w:rPr>
                <w:sz w:val="18"/>
                <w:szCs w:val="18"/>
              </w:rPr>
              <w:t>3</w:t>
            </w:r>
            <w:r w:rsidRPr="00C33E8C">
              <w:rPr>
                <w:rFonts w:hint="eastAsia"/>
                <w:sz w:val="18"/>
                <w:szCs w:val="18"/>
              </w:rPr>
              <w:t>回押下→</w:t>
            </w:r>
            <w:r w:rsidRPr="00C33E8C">
              <w:rPr>
                <w:rFonts w:hint="eastAsia"/>
                <w:sz w:val="18"/>
                <w:szCs w:val="18"/>
              </w:rPr>
              <w:t xml:space="preserve">Mode </w:t>
            </w:r>
            <w:r w:rsidRPr="00C33E8C">
              <w:rPr>
                <w:sz w:val="18"/>
                <w:szCs w:val="18"/>
              </w:rPr>
              <w:t>2</w:t>
            </w:r>
            <w:r w:rsidRPr="00C33E8C">
              <w:rPr>
                <w:rFonts w:hint="eastAsia"/>
                <w:sz w:val="18"/>
                <w:szCs w:val="18"/>
              </w:rPr>
              <w:t>変更</w:t>
            </w:r>
          </w:p>
        </w:tc>
        <w:tc>
          <w:tcPr>
            <w:tcW w:w="1134" w:type="dxa"/>
          </w:tcPr>
          <w:p w:rsidR="00577B45" w:rsidRPr="00C33E8C" w:rsidRDefault="00577B45" w:rsidP="00CE2431">
            <w:pPr>
              <w:rPr>
                <w:sz w:val="18"/>
                <w:szCs w:val="18"/>
              </w:rPr>
            </w:pPr>
            <w:r w:rsidRPr="00C33E8C">
              <w:rPr>
                <w:sz w:val="18"/>
                <w:szCs w:val="18"/>
              </w:rPr>
              <w:t>3</w:t>
            </w:r>
            <w:r w:rsidRPr="00C33E8C">
              <w:rPr>
                <w:rFonts w:hint="eastAsia"/>
                <w:sz w:val="18"/>
                <w:szCs w:val="18"/>
              </w:rPr>
              <w:t>回押下→</w:t>
            </w:r>
            <w:r w:rsidRPr="00C33E8C">
              <w:rPr>
                <w:rFonts w:hint="eastAsia"/>
                <w:sz w:val="18"/>
                <w:szCs w:val="18"/>
              </w:rPr>
              <w:t xml:space="preserve">Mode </w:t>
            </w:r>
            <w:r w:rsidRPr="00C33E8C">
              <w:rPr>
                <w:sz w:val="18"/>
                <w:szCs w:val="18"/>
              </w:rPr>
              <w:t>1</w:t>
            </w:r>
            <w:r w:rsidRPr="00C33E8C">
              <w:rPr>
                <w:rFonts w:hint="eastAsia"/>
                <w:sz w:val="18"/>
                <w:szCs w:val="18"/>
              </w:rPr>
              <w:t>変更</w:t>
            </w:r>
          </w:p>
        </w:tc>
        <w:tc>
          <w:tcPr>
            <w:tcW w:w="2545" w:type="dxa"/>
          </w:tcPr>
          <w:p w:rsidR="00577B45" w:rsidRPr="00C33E8C" w:rsidRDefault="00577B45" w:rsidP="00CE2431">
            <w:pPr>
              <w:jc w:val="center"/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-</w:t>
            </w:r>
          </w:p>
        </w:tc>
      </w:tr>
    </w:tbl>
    <w:p w:rsidR="00C33E8C" w:rsidRPr="00C33E8C" w:rsidRDefault="00C33E8C" w:rsidP="00C33E8C">
      <w:pPr>
        <w:rPr>
          <w:sz w:val="18"/>
          <w:szCs w:val="18"/>
        </w:rPr>
      </w:pPr>
      <w:r w:rsidRPr="00C33E8C">
        <w:rPr>
          <w:rFonts w:hint="eastAsia"/>
          <w:sz w:val="18"/>
          <w:szCs w:val="18"/>
        </w:rPr>
        <w:t>通常の動作モードが緑の</w:t>
      </w:r>
      <w:r w:rsidRPr="00C33E8C">
        <w:rPr>
          <w:rFonts w:hint="eastAsia"/>
          <w:sz w:val="18"/>
          <w:szCs w:val="18"/>
        </w:rPr>
        <w:t>LED</w:t>
      </w:r>
      <w:r w:rsidRPr="00C33E8C">
        <w:rPr>
          <w:rFonts w:hint="eastAsia"/>
          <w:sz w:val="18"/>
          <w:szCs w:val="18"/>
        </w:rPr>
        <w:t>が点灯します。ジャイロ機能が動作しない。</w:t>
      </w:r>
    </w:p>
    <w:p w:rsidR="00C33E8C" w:rsidRPr="00C33E8C" w:rsidRDefault="00C33E8C" w:rsidP="00C33E8C">
      <w:pPr>
        <w:rPr>
          <w:sz w:val="18"/>
          <w:szCs w:val="18"/>
        </w:rPr>
      </w:pPr>
      <w:r w:rsidRPr="00C33E8C">
        <w:rPr>
          <w:rFonts w:hint="eastAsia"/>
          <w:sz w:val="18"/>
          <w:szCs w:val="18"/>
        </w:rPr>
        <w:t>ジャイロモードが動作する時に緑と赤の</w:t>
      </w:r>
      <w:r w:rsidRPr="00C33E8C">
        <w:rPr>
          <w:rFonts w:hint="eastAsia"/>
          <w:sz w:val="18"/>
          <w:szCs w:val="18"/>
        </w:rPr>
        <w:t>LED</w:t>
      </w:r>
      <w:r w:rsidRPr="00C33E8C">
        <w:rPr>
          <w:rFonts w:hint="eastAsia"/>
          <w:sz w:val="18"/>
          <w:szCs w:val="18"/>
        </w:rPr>
        <w:t>が同時に点灯します。</w:t>
      </w:r>
    </w:p>
    <w:p w:rsidR="00C33E8C" w:rsidRPr="00C33E8C" w:rsidRDefault="00C33E8C" w:rsidP="00C33E8C">
      <w:pPr>
        <w:rPr>
          <w:sz w:val="18"/>
          <w:szCs w:val="18"/>
        </w:rPr>
      </w:pPr>
    </w:p>
    <w:p w:rsidR="00C33E8C" w:rsidRPr="00C33E8C" w:rsidRDefault="00C33E8C" w:rsidP="00C33E8C">
      <w:pPr>
        <w:rPr>
          <w:sz w:val="18"/>
          <w:szCs w:val="18"/>
        </w:rPr>
      </w:pPr>
      <w:r w:rsidRPr="00C33E8C">
        <w:rPr>
          <w:rFonts w:hint="eastAsia"/>
          <w:sz w:val="18"/>
          <w:szCs w:val="18"/>
        </w:rPr>
        <w:t>ジャイロ機能の</w:t>
      </w:r>
      <w:r w:rsidRPr="00C33E8C">
        <w:rPr>
          <w:rFonts w:hint="eastAsia"/>
          <w:sz w:val="18"/>
          <w:szCs w:val="18"/>
        </w:rPr>
        <w:t>ON/OFF</w:t>
      </w:r>
      <w:r w:rsidRPr="00C33E8C">
        <w:rPr>
          <w:rFonts w:hint="eastAsia"/>
          <w:sz w:val="18"/>
          <w:szCs w:val="18"/>
        </w:rPr>
        <w:t>の切替えるには、バインディングボタンを、</w:t>
      </w:r>
      <w:r w:rsidRPr="00C33E8C">
        <w:rPr>
          <w:rFonts w:hint="eastAsia"/>
          <w:sz w:val="18"/>
          <w:szCs w:val="18"/>
        </w:rPr>
        <w:t>1</w:t>
      </w:r>
      <w:r w:rsidRPr="00C33E8C">
        <w:rPr>
          <w:rFonts w:hint="eastAsia"/>
          <w:sz w:val="18"/>
          <w:szCs w:val="18"/>
        </w:rPr>
        <w:t>秒以内に素早く</w:t>
      </w:r>
      <w:r w:rsidRPr="00C33E8C">
        <w:rPr>
          <w:rFonts w:hint="eastAsia"/>
          <w:sz w:val="18"/>
          <w:szCs w:val="18"/>
        </w:rPr>
        <w:t>3</w:t>
      </w:r>
      <w:r w:rsidRPr="00C33E8C">
        <w:rPr>
          <w:rFonts w:hint="eastAsia"/>
          <w:sz w:val="18"/>
          <w:szCs w:val="18"/>
        </w:rPr>
        <w:t>回連続押します。</w:t>
      </w:r>
    </w:p>
    <w:p w:rsidR="00C33E8C" w:rsidRPr="00C33E8C" w:rsidRDefault="00C33E8C" w:rsidP="00C33E8C">
      <w:pPr>
        <w:rPr>
          <w:sz w:val="18"/>
          <w:szCs w:val="18"/>
        </w:rPr>
      </w:pPr>
      <w:r w:rsidRPr="00C33E8C">
        <w:rPr>
          <w:rFonts w:hint="eastAsia"/>
          <w:sz w:val="18"/>
          <w:szCs w:val="18"/>
        </w:rPr>
        <w:t>LED</w:t>
      </w:r>
      <w:r w:rsidRPr="00C33E8C">
        <w:rPr>
          <w:rFonts w:hint="eastAsia"/>
          <w:sz w:val="18"/>
          <w:szCs w:val="18"/>
        </w:rPr>
        <w:t>ライトの赤になれば、ジャイロ機能が</w:t>
      </w:r>
      <w:r w:rsidRPr="00C33E8C">
        <w:rPr>
          <w:rFonts w:hint="eastAsia"/>
          <w:sz w:val="18"/>
          <w:szCs w:val="18"/>
        </w:rPr>
        <w:t>ON</w:t>
      </w:r>
      <w:r w:rsidRPr="00C33E8C">
        <w:rPr>
          <w:rFonts w:hint="eastAsia"/>
          <w:sz w:val="18"/>
          <w:szCs w:val="18"/>
        </w:rPr>
        <w:t>になっています。</w:t>
      </w:r>
    </w:p>
    <w:p w:rsidR="00C33E8C" w:rsidRPr="00C33E8C" w:rsidRDefault="00C33E8C" w:rsidP="00C33E8C">
      <w:pPr>
        <w:rPr>
          <w:sz w:val="18"/>
          <w:szCs w:val="18"/>
        </w:rPr>
      </w:pPr>
    </w:p>
    <w:p w:rsidR="00C33E8C" w:rsidRPr="00C33E8C" w:rsidRDefault="00C33E8C" w:rsidP="00C33E8C">
      <w:pPr>
        <w:rPr>
          <w:sz w:val="18"/>
          <w:szCs w:val="18"/>
        </w:rPr>
      </w:pPr>
      <w:bookmarkStart w:id="0" w:name="_GoBack"/>
      <w:r w:rsidRPr="00C33E8C">
        <w:rPr>
          <w:rFonts w:hint="eastAsia"/>
          <w:sz w:val="18"/>
          <w:szCs w:val="18"/>
        </w:rPr>
        <w:lastRenderedPageBreak/>
        <w:t>ジャイロ機能</w:t>
      </w:r>
      <w:r w:rsidRPr="00C33E8C">
        <w:rPr>
          <w:rFonts w:hint="eastAsia"/>
          <w:sz w:val="18"/>
          <w:szCs w:val="18"/>
        </w:rPr>
        <w:t>ON</w:t>
      </w:r>
      <w:r w:rsidRPr="00C33E8C">
        <w:rPr>
          <w:rFonts w:hint="eastAsia"/>
          <w:sz w:val="18"/>
          <w:szCs w:val="18"/>
        </w:rPr>
        <w:t>にすることで、急激な加速や、制動を行う際に、直線を保つようにしてくれます。</w:t>
      </w:r>
    </w:p>
    <w:bookmarkEnd w:id="0"/>
    <w:p w:rsidR="00C33E8C" w:rsidRPr="00C33E8C" w:rsidRDefault="00C33E8C" w:rsidP="00C33E8C">
      <w:pPr>
        <w:rPr>
          <w:sz w:val="18"/>
          <w:szCs w:val="18"/>
        </w:rPr>
      </w:pPr>
      <w:r w:rsidRPr="00C33E8C">
        <w:rPr>
          <w:rFonts w:hint="eastAsia"/>
          <w:sz w:val="18"/>
          <w:szCs w:val="18"/>
        </w:rPr>
        <w:t>ジャイロ機能を利用するには、受信機の設定以外、感度の設定など、送信機から行えます。詳しくはジャイロ機能の設定について、ご参照ください。</w:t>
      </w:r>
    </w:p>
    <w:p w:rsidR="00C33E8C" w:rsidRPr="00C33E8C" w:rsidRDefault="00C33E8C" w:rsidP="00C33E8C">
      <w:pPr>
        <w:rPr>
          <w:b/>
          <w:sz w:val="18"/>
          <w:szCs w:val="18"/>
        </w:rPr>
      </w:pPr>
    </w:p>
    <w:p w:rsidR="00C33E8C" w:rsidRPr="00C33E8C" w:rsidRDefault="00C33E8C" w:rsidP="00C33E8C">
      <w:pPr>
        <w:pStyle w:val="2"/>
        <w:rPr>
          <w:b/>
          <w:sz w:val="18"/>
          <w:szCs w:val="18"/>
        </w:rPr>
      </w:pPr>
      <w:r w:rsidRPr="00C33E8C">
        <w:rPr>
          <w:rFonts w:hint="eastAsia"/>
          <w:b/>
          <w:sz w:val="18"/>
          <w:szCs w:val="18"/>
        </w:rPr>
        <w:t>受信機アンテナ―の扱いについて</w:t>
      </w:r>
    </w:p>
    <w:p w:rsidR="00C33E8C" w:rsidRPr="00C33E8C" w:rsidRDefault="00C33E8C" w:rsidP="00C33E8C">
      <w:pPr>
        <w:pStyle w:val="a4"/>
        <w:numPr>
          <w:ilvl w:val="0"/>
          <w:numId w:val="3"/>
        </w:numPr>
        <w:ind w:leftChars="0"/>
        <w:rPr>
          <w:sz w:val="18"/>
          <w:szCs w:val="18"/>
        </w:rPr>
      </w:pPr>
      <w:r w:rsidRPr="00C33E8C">
        <w:rPr>
          <w:rFonts w:hint="eastAsia"/>
          <w:sz w:val="18"/>
          <w:szCs w:val="18"/>
        </w:rPr>
        <w:t>2</w:t>
      </w:r>
      <w:r w:rsidRPr="00C33E8C">
        <w:rPr>
          <w:rFonts w:hint="eastAsia"/>
          <w:sz w:val="18"/>
          <w:szCs w:val="18"/>
        </w:rPr>
        <w:t>本のアンテナを、図のように、</w:t>
      </w:r>
      <w:r w:rsidRPr="00C33E8C">
        <w:rPr>
          <w:rFonts w:hint="eastAsia"/>
          <w:sz w:val="18"/>
          <w:szCs w:val="18"/>
        </w:rPr>
        <w:t>90</w:t>
      </w:r>
      <w:r w:rsidRPr="00C33E8C">
        <w:rPr>
          <w:rFonts w:hint="eastAsia"/>
          <w:sz w:val="18"/>
          <w:szCs w:val="18"/>
        </w:rPr>
        <w:t>度の角度に保って下さい。</w:t>
      </w:r>
      <w:r w:rsidRPr="00C33E8C">
        <w:rPr>
          <w:sz w:val="18"/>
          <w:szCs w:val="18"/>
        </w:rPr>
        <w:br/>
      </w:r>
      <w:r w:rsidRPr="00C33E8C">
        <w:rPr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46E87F0D" wp14:editId="605EE5BF">
            <wp:simplePos x="0" y="0"/>
            <wp:positionH relativeFrom="column">
              <wp:posOffset>224790</wp:posOffset>
            </wp:positionH>
            <wp:positionV relativeFrom="paragraph">
              <wp:posOffset>234950</wp:posOffset>
            </wp:positionV>
            <wp:extent cx="2457450" cy="1584960"/>
            <wp:effectExtent l="0" t="0" r="0" b="0"/>
            <wp:wrapTopAndBottom/>
            <wp:docPr id="39" name="図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584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33E8C" w:rsidRPr="00C33E8C" w:rsidRDefault="00C33E8C" w:rsidP="00C33E8C">
      <w:pPr>
        <w:pStyle w:val="a4"/>
        <w:numPr>
          <w:ilvl w:val="0"/>
          <w:numId w:val="3"/>
        </w:numPr>
        <w:ind w:leftChars="0"/>
        <w:rPr>
          <w:sz w:val="18"/>
          <w:szCs w:val="18"/>
        </w:rPr>
      </w:pPr>
      <w:r w:rsidRPr="00C33E8C">
        <w:rPr>
          <w:rFonts w:hint="eastAsia"/>
          <w:sz w:val="18"/>
          <w:szCs w:val="18"/>
        </w:rPr>
        <w:t>大型</w:t>
      </w:r>
      <w:r w:rsidRPr="00C33E8C">
        <w:rPr>
          <w:rFonts w:hint="eastAsia"/>
          <w:sz w:val="18"/>
          <w:szCs w:val="18"/>
        </w:rPr>
        <w:t>R/C</w:t>
      </w:r>
      <w:r w:rsidRPr="00C33E8C">
        <w:rPr>
          <w:rFonts w:hint="eastAsia"/>
          <w:sz w:val="18"/>
          <w:szCs w:val="18"/>
        </w:rPr>
        <w:t>飛行機など、金属の部品が電波に大きく影響する可能性があるため、成るべく、胴体の両辺からはみだすようにし、どんな姿勢でも電波のよく届く状態を保つよう、心掛けして、設置すること。</w:t>
      </w:r>
    </w:p>
    <w:p w:rsidR="00C33E8C" w:rsidRPr="00C33E8C" w:rsidRDefault="00C33E8C" w:rsidP="00C33E8C">
      <w:pPr>
        <w:pStyle w:val="a4"/>
        <w:numPr>
          <w:ilvl w:val="0"/>
          <w:numId w:val="3"/>
        </w:numPr>
        <w:ind w:leftChars="0"/>
        <w:rPr>
          <w:sz w:val="18"/>
          <w:szCs w:val="18"/>
        </w:rPr>
      </w:pPr>
      <w:r w:rsidRPr="00C33E8C">
        <w:rPr>
          <w:rFonts w:hint="eastAsia"/>
          <w:sz w:val="18"/>
          <w:szCs w:val="18"/>
        </w:rPr>
        <w:t>アンテナ―は金属や、カーボンなどの導電性のある材料から、少なくとも</w:t>
      </w:r>
      <w:r w:rsidRPr="00C33E8C">
        <w:rPr>
          <w:rFonts w:hint="eastAsia"/>
          <w:sz w:val="18"/>
          <w:szCs w:val="18"/>
        </w:rPr>
        <w:t>12mm</w:t>
      </w:r>
      <w:r w:rsidRPr="00C33E8C">
        <w:rPr>
          <w:rFonts w:hint="eastAsia"/>
          <w:sz w:val="18"/>
          <w:szCs w:val="18"/>
        </w:rPr>
        <w:t>で離すこと。</w:t>
      </w:r>
    </w:p>
    <w:p w:rsidR="00C33E8C" w:rsidRPr="00C33E8C" w:rsidRDefault="00C33E8C" w:rsidP="00C33E8C">
      <w:pPr>
        <w:pStyle w:val="a4"/>
        <w:numPr>
          <w:ilvl w:val="0"/>
          <w:numId w:val="3"/>
        </w:numPr>
        <w:ind w:leftChars="0"/>
        <w:rPr>
          <w:sz w:val="18"/>
          <w:szCs w:val="18"/>
        </w:rPr>
      </w:pPr>
      <w:r w:rsidRPr="00C33E8C">
        <w:rPr>
          <w:rFonts w:hint="eastAsia"/>
          <w:sz w:val="18"/>
          <w:szCs w:val="18"/>
        </w:rPr>
        <w:t>小さい半径でアンテナ―を曲げないこと。</w:t>
      </w:r>
    </w:p>
    <w:p w:rsidR="00C33E8C" w:rsidRPr="00C33E8C" w:rsidRDefault="00C33E8C" w:rsidP="00C33E8C">
      <w:pPr>
        <w:pStyle w:val="a4"/>
        <w:numPr>
          <w:ilvl w:val="0"/>
          <w:numId w:val="3"/>
        </w:numPr>
        <w:ind w:leftChars="0"/>
        <w:rPr>
          <w:sz w:val="18"/>
          <w:szCs w:val="18"/>
        </w:rPr>
      </w:pPr>
      <w:r w:rsidRPr="00C33E8C">
        <w:rPr>
          <w:rFonts w:hint="eastAsia"/>
          <w:sz w:val="18"/>
          <w:szCs w:val="18"/>
        </w:rPr>
        <w:t>可能な限り、モーター、</w:t>
      </w:r>
      <w:r w:rsidRPr="00C33E8C">
        <w:rPr>
          <w:rFonts w:hint="eastAsia"/>
          <w:sz w:val="18"/>
          <w:szCs w:val="18"/>
        </w:rPr>
        <w:t>ESC</w:t>
      </w:r>
      <w:r w:rsidRPr="00C33E8C">
        <w:rPr>
          <w:rFonts w:hint="eastAsia"/>
          <w:sz w:val="18"/>
          <w:szCs w:val="18"/>
        </w:rPr>
        <w:t>等、ノイズの発生しやすい部品から離れるところに設置すること。</w:t>
      </w:r>
    </w:p>
    <w:p w:rsidR="00C33E8C" w:rsidRPr="00C33E8C" w:rsidRDefault="00C33E8C" w:rsidP="00C33E8C">
      <w:pPr>
        <w:pStyle w:val="a4"/>
        <w:numPr>
          <w:ilvl w:val="0"/>
          <w:numId w:val="3"/>
        </w:numPr>
        <w:ind w:leftChars="0"/>
        <w:rPr>
          <w:sz w:val="18"/>
          <w:szCs w:val="18"/>
        </w:rPr>
      </w:pPr>
      <w:r w:rsidRPr="00C33E8C">
        <w:rPr>
          <w:rFonts w:hint="eastAsia"/>
          <w:sz w:val="18"/>
          <w:szCs w:val="18"/>
        </w:rPr>
        <w:t>バインディングボタンを</w:t>
      </w:r>
      <w:r w:rsidRPr="00C33E8C">
        <w:rPr>
          <w:rFonts w:hint="eastAsia"/>
          <w:sz w:val="18"/>
          <w:szCs w:val="18"/>
        </w:rPr>
        <w:t>1</w:t>
      </w:r>
      <w:r w:rsidRPr="00C33E8C">
        <w:rPr>
          <w:rFonts w:hint="eastAsia"/>
          <w:sz w:val="18"/>
          <w:szCs w:val="18"/>
        </w:rPr>
        <w:t>秒ほど押し続けると作動します。動作する場合、緑、又は、赤い</w:t>
      </w:r>
      <w:r w:rsidRPr="00C33E8C">
        <w:rPr>
          <w:rFonts w:hint="eastAsia"/>
          <w:sz w:val="18"/>
          <w:szCs w:val="18"/>
        </w:rPr>
        <w:t>LED</w:t>
      </w:r>
      <w:r w:rsidRPr="00C33E8C">
        <w:rPr>
          <w:rFonts w:hint="eastAsia"/>
          <w:sz w:val="18"/>
          <w:szCs w:val="18"/>
        </w:rPr>
        <w:t>ランプが点灯します。</w:t>
      </w:r>
    </w:p>
    <w:p w:rsidR="00C33E8C" w:rsidRPr="00C33E8C" w:rsidRDefault="00C33E8C" w:rsidP="00C33E8C">
      <w:pPr>
        <w:pStyle w:val="a4"/>
        <w:numPr>
          <w:ilvl w:val="0"/>
          <w:numId w:val="2"/>
        </w:numPr>
        <w:ind w:leftChars="0"/>
        <w:rPr>
          <w:sz w:val="18"/>
          <w:szCs w:val="18"/>
        </w:rPr>
      </w:pPr>
      <w:r w:rsidRPr="00C33E8C">
        <w:rPr>
          <w:rFonts w:hint="eastAsia"/>
          <w:sz w:val="18"/>
          <w:szCs w:val="18"/>
        </w:rPr>
        <w:t>７．強い衝撃から受信機を守るために、スポンジなどの緩衝材で梱包して設置することをお勧めします。</w:t>
      </w:r>
    </w:p>
    <w:p w:rsidR="00C33E8C" w:rsidRPr="00C33E8C" w:rsidRDefault="00C33E8C" w:rsidP="00C33E8C">
      <w:pPr>
        <w:rPr>
          <w:sz w:val="18"/>
          <w:szCs w:val="18"/>
        </w:rPr>
      </w:pPr>
    </w:p>
    <w:p w:rsidR="00577B45" w:rsidRPr="00C33E8C" w:rsidRDefault="00C33E8C" w:rsidP="00C33E8C">
      <w:pPr>
        <w:rPr>
          <w:rFonts w:hint="eastAsia"/>
          <w:sz w:val="18"/>
          <w:szCs w:val="18"/>
        </w:rPr>
      </w:pPr>
      <w:r w:rsidRPr="00C33E8C">
        <w:rPr>
          <w:rFonts w:hint="eastAsia"/>
          <w:sz w:val="18"/>
          <w:szCs w:val="18"/>
        </w:rPr>
        <w:t>また、受信機の正しく動作させるために、送信機の電源を</w:t>
      </w:r>
      <w:r w:rsidRPr="00C33E8C">
        <w:rPr>
          <w:rFonts w:hint="eastAsia"/>
          <w:sz w:val="18"/>
          <w:szCs w:val="18"/>
        </w:rPr>
        <w:t>OFF</w:t>
      </w:r>
      <w:r w:rsidRPr="00C33E8C">
        <w:rPr>
          <w:rFonts w:hint="eastAsia"/>
          <w:sz w:val="18"/>
          <w:szCs w:val="18"/>
        </w:rPr>
        <w:t>した状態で、受信機の電源をつけるようにしてください。</w:t>
      </w:r>
    </w:p>
    <w:sectPr w:rsidR="00577B45" w:rsidRPr="00C33E8C">
      <w:footerReference w:type="default" r:id="rId1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71EE" w:rsidRDefault="00B871EE" w:rsidP="005D2154">
      <w:r>
        <w:separator/>
      </w:r>
    </w:p>
  </w:endnote>
  <w:endnote w:type="continuationSeparator" w:id="0">
    <w:p w:rsidR="00B871EE" w:rsidRDefault="00B871EE" w:rsidP="005D2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92737739"/>
      <w:docPartObj>
        <w:docPartGallery w:val="Page Numbers (Bottom of Page)"/>
        <w:docPartUnique/>
      </w:docPartObj>
    </w:sdtPr>
    <w:sdtEndPr/>
    <w:sdtContent>
      <w:p w:rsidR="003054AD" w:rsidRDefault="003054A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3E8C" w:rsidRPr="00C33E8C">
          <w:rPr>
            <w:noProof/>
            <w:lang w:val="ja-JP"/>
          </w:rPr>
          <w:t>4</w:t>
        </w:r>
        <w:r>
          <w:fldChar w:fldCharType="end"/>
        </w:r>
      </w:p>
    </w:sdtContent>
  </w:sdt>
  <w:p w:rsidR="003054AD" w:rsidRDefault="003054A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71EE" w:rsidRDefault="00B871EE" w:rsidP="005D2154">
      <w:r>
        <w:separator/>
      </w:r>
    </w:p>
  </w:footnote>
  <w:footnote w:type="continuationSeparator" w:id="0">
    <w:p w:rsidR="00B871EE" w:rsidRDefault="00B871EE" w:rsidP="005D21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613594"/>
    <w:multiLevelType w:val="hybridMultilevel"/>
    <w:tmpl w:val="69685852"/>
    <w:lvl w:ilvl="0" w:tplc="AB463214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A4B047A"/>
    <w:multiLevelType w:val="hybridMultilevel"/>
    <w:tmpl w:val="F0C450AE"/>
    <w:lvl w:ilvl="0" w:tplc="5346FB80">
      <w:start w:val="1"/>
      <w:numFmt w:val="decimal"/>
      <w:lvlText w:val="%1．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8912C76"/>
    <w:multiLevelType w:val="hybridMultilevel"/>
    <w:tmpl w:val="89C4B924"/>
    <w:lvl w:ilvl="0" w:tplc="AB463214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EAF"/>
    <w:rsid w:val="00053BA4"/>
    <w:rsid w:val="000601F9"/>
    <w:rsid w:val="000A3DFD"/>
    <w:rsid w:val="00231099"/>
    <w:rsid w:val="003054AD"/>
    <w:rsid w:val="00577B45"/>
    <w:rsid w:val="005D2154"/>
    <w:rsid w:val="00743B99"/>
    <w:rsid w:val="00795CA3"/>
    <w:rsid w:val="00867274"/>
    <w:rsid w:val="00910EAF"/>
    <w:rsid w:val="00B43C1E"/>
    <w:rsid w:val="00B871EE"/>
    <w:rsid w:val="00C33E8C"/>
    <w:rsid w:val="00CB55D0"/>
    <w:rsid w:val="00E9159D"/>
    <w:rsid w:val="00EC70B6"/>
    <w:rsid w:val="00EF531D"/>
    <w:rsid w:val="00F1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5DFA579-8A09-47A8-BA71-837EDC006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910EAF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rsid w:val="00910EAF"/>
    <w:rPr>
      <w:rFonts w:asciiTheme="majorHAnsi" w:eastAsiaTheme="majorEastAsia" w:hAnsiTheme="majorHAnsi" w:cstheme="majorBidi"/>
    </w:rPr>
  </w:style>
  <w:style w:type="table" w:styleId="a3">
    <w:name w:val="Table Grid"/>
    <w:basedOn w:val="a1"/>
    <w:uiPriority w:val="39"/>
    <w:rsid w:val="000A3D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77B45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5D21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D2154"/>
  </w:style>
  <w:style w:type="paragraph" w:styleId="a7">
    <w:name w:val="footer"/>
    <w:basedOn w:val="a"/>
    <w:link w:val="a8"/>
    <w:uiPriority w:val="99"/>
    <w:unhideWhenUsed/>
    <w:rsid w:val="005D215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D2154"/>
  </w:style>
  <w:style w:type="paragraph" w:styleId="a9">
    <w:name w:val="Balloon Text"/>
    <w:basedOn w:val="a"/>
    <w:link w:val="aa"/>
    <w:uiPriority w:val="99"/>
    <w:semiHidden/>
    <w:unhideWhenUsed/>
    <w:rsid w:val="003054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054A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2796</TotalTime>
  <Pages>6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ハオ　春利</dc:creator>
  <cp:keywords/>
  <dc:description/>
  <cp:lastModifiedBy>ハオ　春利</cp:lastModifiedBy>
  <cp:revision>12</cp:revision>
  <cp:lastPrinted>2020-12-20T06:33:00Z</cp:lastPrinted>
  <dcterms:created xsi:type="dcterms:W3CDTF">2020-12-20T05:38:00Z</dcterms:created>
  <dcterms:modified xsi:type="dcterms:W3CDTF">2020-12-22T08:38:00Z</dcterms:modified>
</cp:coreProperties>
</file>